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ABC7E" w14:textId="6F6C80B0" w:rsidR="002B725A" w:rsidRDefault="00597453" w:rsidP="00597453">
      <w:pPr>
        <w:ind w:left="-567" w:right="-567"/>
        <w:jc w:val="both"/>
      </w:pPr>
      <w:r>
        <w:t>Bu doküman, Kamu SM tarafından kurula</w:t>
      </w:r>
      <w:r w:rsidR="0008045F">
        <w:t>cak</w:t>
      </w:r>
      <w:r>
        <w:t xml:space="preserve"> yeni </w:t>
      </w:r>
      <w:r w:rsidR="0008045F">
        <w:t>nitelikli elektronik sertifika (</w:t>
      </w:r>
      <w:r>
        <w:t>NES</w:t>
      </w:r>
      <w:r w:rsidR="0008045F">
        <w:t>)</w:t>
      </w:r>
      <w:r>
        <w:t xml:space="preserve"> altyapısına geçiş sürecinde </w:t>
      </w:r>
      <w:r w:rsidR="0008045F">
        <w:t>TÜBİTAK ESYA E-İmza Kütüphaneler</w:t>
      </w:r>
      <w:r w:rsidR="00097C60">
        <w:t>i</w:t>
      </w:r>
      <w:r w:rsidR="0008045F">
        <w:t xml:space="preserve">’ni kullanan </w:t>
      </w:r>
      <w:r w:rsidR="000B06B7">
        <w:t>uygulamalara</w:t>
      </w:r>
      <w:r w:rsidR="0008045F">
        <w:t xml:space="preserve"> </w:t>
      </w:r>
      <w:r>
        <w:t xml:space="preserve">rehberlik sağlamak amacıyla oluşturulmuştur. </w:t>
      </w:r>
      <w:r w:rsidR="002B725A">
        <w:t xml:space="preserve">Testin hedef kitlesi ESYA API kullanarak kendi uygulamalarını geliştiren kurumlar veya entegratör firmalardır. </w:t>
      </w:r>
      <w:r w:rsidR="002B725A" w:rsidRPr="009E619A">
        <w:rPr>
          <w:b/>
        </w:rPr>
        <w:t>Eğer e-imza uygulamanızı kendiniz geliştirmediyseniz, lütfen entegratörünüzle iletişime geçerek ilgili testlere katılım sağlamasını ve testten geçen güncel uygulamayı sizinle paylaşmasını isteyiniz.</w:t>
      </w:r>
      <w:r w:rsidR="002B725A">
        <w:t xml:space="preserve"> </w:t>
      </w:r>
    </w:p>
    <w:p w14:paraId="76BDE838" w14:textId="3091D461" w:rsidR="00E94CEC" w:rsidRDefault="000B06B7" w:rsidP="00597453">
      <w:pPr>
        <w:ind w:left="-567" w:right="-567"/>
        <w:jc w:val="both"/>
        <w:rPr>
          <w:rFonts w:ascii="Calibri" w:hAnsi="Calibri"/>
        </w:rPr>
      </w:pPr>
      <w:r>
        <w:t>Ha</w:t>
      </w:r>
      <w:r w:rsidR="00E94CEC">
        <w:t>li hazırda</w:t>
      </w:r>
      <w:r>
        <w:t xml:space="preserve"> e-imza uygulaması barındıran</w:t>
      </w:r>
      <w:r w:rsidRPr="00296E69">
        <w:rPr>
          <w:rFonts w:ascii="Calibri" w:hAnsi="Calibri"/>
        </w:rPr>
        <w:t xml:space="preserve"> </w:t>
      </w:r>
      <w:r w:rsidR="00597453" w:rsidRPr="00296E69">
        <w:rPr>
          <w:rFonts w:ascii="Calibri" w:hAnsi="Calibri"/>
        </w:rPr>
        <w:t>sistemlerin</w:t>
      </w:r>
      <w:r>
        <w:rPr>
          <w:rFonts w:ascii="Calibri" w:hAnsi="Calibri"/>
        </w:rPr>
        <w:t xml:space="preserve"> geçişten</w:t>
      </w:r>
      <w:r w:rsidR="00597453" w:rsidRPr="00296E69">
        <w:rPr>
          <w:rFonts w:ascii="Calibri" w:hAnsi="Calibri"/>
        </w:rPr>
        <w:t xml:space="preserve"> olumsuz olarak etkilenmemesi</w:t>
      </w:r>
      <w:r w:rsidR="00597453">
        <w:t xml:space="preserve"> için</w:t>
      </w:r>
      <w:r w:rsidR="00E94CEC">
        <w:t>,</w:t>
      </w:r>
      <w:r w:rsidR="00597453">
        <w:t xml:space="preserve"> y</w:t>
      </w:r>
      <w:r w:rsidR="00597453" w:rsidRPr="00296E69">
        <w:rPr>
          <w:rFonts w:ascii="Calibri" w:hAnsi="Calibri"/>
        </w:rPr>
        <w:t xml:space="preserve">eni NES </w:t>
      </w:r>
      <w:r w:rsidR="00597453">
        <w:rPr>
          <w:rFonts w:ascii="Calibri" w:hAnsi="Calibri"/>
        </w:rPr>
        <w:t>altyapısı</w:t>
      </w:r>
      <w:r w:rsidR="00597453" w:rsidRPr="00296E69">
        <w:rPr>
          <w:rFonts w:ascii="Calibri" w:hAnsi="Calibri"/>
        </w:rPr>
        <w:t xml:space="preserve"> kurulmadan evvel</w:t>
      </w:r>
      <w:r w:rsidR="00E94CEC">
        <w:rPr>
          <w:rFonts w:ascii="Calibri" w:hAnsi="Calibri"/>
        </w:rPr>
        <w:t>,</w:t>
      </w:r>
      <w:r w:rsidR="00597453" w:rsidRPr="00296E69">
        <w:rPr>
          <w:rFonts w:ascii="Calibri" w:hAnsi="Calibri"/>
        </w:rPr>
        <w:t xml:space="preserve"> aynı </w:t>
      </w:r>
      <w:r w:rsidR="00436556">
        <w:rPr>
          <w:rFonts w:ascii="Calibri" w:hAnsi="Calibri"/>
        </w:rPr>
        <w:t>altyapı</w:t>
      </w:r>
      <w:r w:rsidR="00597453" w:rsidRPr="00296E69">
        <w:rPr>
          <w:rFonts w:ascii="Calibri" w:hAnsi="Calibri"/>
        </w:rPr>
        <w:t xml:space="preserve"> test ortamında kurulmuş</w:t>
      </w:r>
      <w:r w:rsidR="00E94CEC">
        <w:rPr>
          <w:rFonts w:ascii="Calibri" w:hAnsi="Calibri"/>
        </w:rPr>
        <w:t xml:space="preserve"> ve uygulama geliştiricilere uygulamalarını test etme imkanı sağlanmıştır.</w:t>
      </w:r>
      <w:r w:rsidR="00597453" w:rsidRPr="00296E69">
        <w:rPr>
          <w:rFonts w:ascii="Calibri" w:hAnsi="Calibri"/>
        </w:rPr>
        <w:t xml:space="preserve"> </w:t>
      </w:r>
    </w:p>
    <w:p w14:paraId="6E8290E5" w14:textId="2DD7B38B" w:rsidR="00597453" w:rsidRDefault="000B06B7" w:rsidP="00597453">
      <w:pPr>
        <w:ind w:left="-567" w:right="-567"/>
        <w:jc w:val="both"/>
      </w:pPr>
      <w:r>
        <w:rPr>
          <w:rFonts w:ascii="Calibri" w:hAnsi="Calibri"/>
        </w:rPr>
        <w:t>Testler imza oluşturma ve doğrulama olmak üzere 2 kategoride gerçekleşecektir.</w:t>
      </w:r>
      <w:r w:rsidR="00FA5C5E">
        <w:rPr>
          <w:rFonts w:ascii="Calibri" w:hAnsi="Calibri"/>
        </w:rPr>
        <w:t xml:space="preserve"> İmza oluşturma testleri</w:t>
      </w:r>
      <w:r w:rsidR="002753FF">
        <w:rPr>
          <w:rFonts w:ascii="Calibri" w:hAnsi="Calibri"/>
        </w:rPr>
        <w:t xml:space="preserve"> </w:t>
      </w:r>
      <w:r w:rsidR="00FA5C5E">
        <w:rPr>
          <w:rFonts w:ascii="Calibri" w:hAnsi="Calibri"/>
        </w:rPr>
        <w:t>için tarafınıza imza kartı ve zaman damgası</w:t>
      </w:r>
      <w:r w:rsidR="00097C60">
        <w:rPr>
          <w:rFonts w:ascii="Calibri" w:hAnsi="Calibri"/>
        </w:rPr>
        <w:t xml:space="preserve"> (ZD)</w:t>
      </w:r>
      <w:r w:rsidR="00FA5C5E">
        <w:rPr>
          <w:rFonts w:ascii="Calibri" w:hAnsi="Calibri"/>
        </w:rPr>
        <w:t xml:space="preserve"> hesabı </w:t>
      </w:r>
      <w:r w:rsidR="00D03E15">
        <w:rPr>
          <w:rFonts w:ascii="Calibri" w:hAnsi="Calibri"/>
        </w:rPr>
        <w:t>iletil</w:t>
      </w:r>
      <w:r w:rsidR="00FA5C5E">
        <w:rPr>
          <w:rFonts w:ascii="Calibri" w:hAnsi="Calibri"/>
        </w:rPr>
        <w:t xml:space="preserve">miştir. </w:t>
      </w:r>
      <w:r w:rsidR="003517A3">
        <w:rPr>
          <w:rFonts w:ascii="Calibri" w:hAnsi="Calibri"/>
          <w:b/>
        </w:rPr>
        <w:t>İmza kartının</w:t>
      </w:r>
      <w:r w:rsidR="00F7316C" w:rsidRPr="008F1C35">
        <w:rPr>
          <w:rFonts w:ascii="Calibri" w:hAnsi="Calibri"/>
          <w:b/>
        </w:rPr>
        <w:t xml:space="preserve"> şifresi</w:t>
      </w:r>
      <w:r w:rsidR="00F7316C" w:rsidRPr="00F7316C">
        <w:rPr>
          <w:rFonts w:ascii="Calibri" w:hAnsi="Calibri"/>
        </w:rPr>
        <w:t xml:space="preserve"> kurye ile gönderilen zarf içerisinde yer almaktadır. </w:t>
      </w:r>
      <w:r w:rsidR="00D03E15">
        <w:t>İmza doğrulama testleri için</w:t>
      </w:r>
      <w:r w:rsidR="00DA26D7">
        <w:t xml:space="preserve"> ise</w:t>
      </w:r>
      <w:r w:rsidR="00D03E15">
        <w:t xml:space="preserve"> yine tarafınıza i</w:t>
      </w:r>
      <w:r w:rsidR="00B9217E">
        <w:t xml:space="preserve">mza doğrulama paketi içerisinde </w:t>
      </w:r>
      <w:r w:rsidR="00D03E15">
        <w:t>gönderilen</w:t>
      </w:r>
      <w:r w:rsidR="00597453">
        <w:t xml:space="preserve"> imzalı dosyalar ve </w:t>
      </w:r>
      <w:r w:rsidR="00D03E15">
        <w:t xml:space="preserve">kök </w:t>
      </w:r>
      <w:r w:rsidR="00B9217E">
        <w:t>sertifikaları</w:t>
      </w:r>
      <w:r w:rsidR="00D03E15">
        <w:t>nı</w:t>
      </w:r>
      <w:r w:rsidR="00597453">
        <w:t xml:space="preserve"> kullanarak testlerini</w:t>
      </w:r>
      <w:r w:rsidR="00D03E15">
        <w:t xml:space="preserve">zi </w:t>
      </w:r>
      <w:r w:rsidR="00597453">
        <w:t>gerçekleştirebilirsiniz.</w:t>
      </w:r>
    </w:p>
    <w:p w14:paraId="21FD9868" w14:textId="77777777" w:rsidR="00FA5C5E" w:rsidRDefault="00FA5C5E" w:rsidP="00597453">
      <w:pPr>
        <w:ind w:left="-567" w:right="-567"/>
        <w:jc w:val="both"/>
      </w:pPr>
      <w:r>
        <w:t>Eğer henüz imza kartı, ZD hesabı ve imza doğrulama paketi temin etmediyseniz, ana duyuruda belirtildiği şekilde başvurunuzu yaptığınız takdirde tarafınıza gönderilecektir.</w:t>
      </w:r>
    </w:p>
    <w:p w14:paraId="18CC80F6" w14:textId="77777777" w:rsidR="00B91B5B" w:rsidRDefault="00B91B5B" w:rsidP="00B91B5B">
      <w:pPr>
        <w:pStyle w:val="Heading2"/>
        <w:keepLines/>
        <w:numPr>
          <w:ilvl w:val="0"/>
          <w:numId w:val="1"/>
        </w:numPr>
        <w:spacing w:before="40" w:line="259" w:lineRule="auto"/>
        <w:ind w:left="284" w:hanging="578"/>
        <w:jc w:val="left"/>
        <w:rPr>
          <w:rFonts w:asciiTheme="minorHAnsi" w:eastAsiaTheme="majorEastAsia" w:hAnsiTheme="minorHAnsi" w:cstheme="majorBidi"/>
          <w:bCs w:val="0"/>
          <w:color w:val="365F91" w:themeColor="accent1" w:themeShade="BF"/>
          <w:kern w:val="0"/>
          <w:sz w:val="26"/>
          <w:szCs w:val="26"/>
          <w:lang w:eastAsia="en-US"/>
        </w:rPr>
      </w:pPr>
      <w:r w:rsidRPr="00B91B5B">
        <w:rPr>
          <w:rFonts w:asciiTheme="minorHAnsi" w:eastAsiaTheme="majorEastAsia" w:hAnsiTheme="minorHAnsi" w:cstheme="majorBidi"/>
          <w:bCs w:val="0"/>
          <w:color w:val="365F91" w:themeColor="accent1" w:themeShade="BF"/>
          <w:kern w:val="0"/>
          <w:sz w:val="26"/>
          <w:szCs w:val="26"/>
          <w:lang w:eastAsia="en-US"/>
        </w:rPr>
        <w:t>TEST SİSTEMİ</w:t>
      </w:r>
    </w:p>
    <w:p w14:paraId="787C132A" w14:textId="658D4B34" w:rsidR="00B9217E" w:rsidRPr="00B9217E" w:rsidRDefault="00B9217E" w:rsidP="00B9217E">
      <w:pPr>
        <w:ind w:left="-567" w:right="-567"/>
        <w:jc w:val="both"/>
      </w:pPr>
      <w:r>
        <w:t>Y</w:t>
      </w:r>
      <w:r w:rsidRPr="00B9217E">
        <w:t xml:space="preserve">eni kurulan sertifika hiyerarşisinde kök ve alt kök sertifikaları Eliptik Eğri 384 anahtara sahip olacak şekilde üretilmiş; onun haricinde hiyerarşide yer alan </w:t>
      </w:r>
      <w:r w:rsidR="002753FF">
        <w:t xml:space="preserve">NES, </w:t>
      </w:r>
      <w:r w:rsidRPr="00B9217E">
        <w:t xml:space="preserve">OCSP ve Zaman Damgası sertifikası anahtarlarında herhangi bir değişiklik yapılmamıştır. </w:t>
      </w:r>
      <w:r>
        <w:t>Kriptografik ortak çalışabilirlik kapsamında oluşturulan test sistemi, yeni sertifika altyapısıyla aynı şekilde oluşturulmuştur (Şekil 1).</w:t>
      </w:r>
    </w:p>
    <w:p w14:paraId="4AF81C22" w14:textId="29568941" w:rsidR="00B9217E" w:rsidRDefault="00097C60" w:rsidP="00B9217E">
      <w:pPr>
        <w:keepNext/>
        <w:ind w:left="-567" w:right="-567"/>
        <w:jc w:val="center"/>
      </w:pPr>
      <w:r w:rsidRPr="00097C60">
        <w:rPr>
          <w:noProof/>
        </w:rPr>
        <w:drawing>
          <wp:inline distT="0" distB="0" distL="0" distR="0" wp14:anchorId="5E45AA78" wp14:editId="65B4ED00">
            <wp:extent cx="3279109" cy="2160000"/>
            <wp:effectExtent l="0" t="0" r="0" b="0"/>
            <wp:docPr id="2" name="Picture 2" descr="C:\Users\melisb\Documents\MELİS\ECC\NES SÜRÜM 6 ÇALIŞMALARI\GeçişDuyuru\EC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b\Documents\MELİS\ECC\NES SÜRÜM 6 ÇALIŞMALARI\GeçişDuyuru\EC38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9109" cy="2160000"/>
                    </a:xfrm>
                    <a:prstGeom prst="rect">
                      <a:avLst/>
                    </a:prstGeom>
                    <a:noFill/>
                    <a:ln>
                      <a:noFill/>
                    </a:ln>
                  </pic:spPr>
                </pic:pic>
              </a:graphicData>
            </a:graphic>
          </wp:inline>
        </w:drawing>
      </w:r>
    </w:p>
    <w:p w14:paraId="2B5C1128" w14:textId="77777777" w:rsidR="005D0FA4" w:rsidRDefault="00B9217E" w:rsidP="00B9217E">
      <w:pPr>
        <w:pStyle w:val="Caption"/>
        <w:jc w:val="center"/>
      </w:pPr>
      <w:r>
        <w:t xml:space="preserve">Şekil </w:t>
      </w:r>
      <w:r w:rsidR="003C20EB">
        <w:rPr>
          <w:noProof/>
        </w:rPr>
        <w:fldChar w:fldCharType="begin"/>
      </w:r>
      <w:r w:rsidR="003C20EB">
        <w:rPr>
          <w:noProof/>
        </w:rPr>
        <w:instrText xml:space="preserve"> SEQ Şekil \* ARABIC </w:instrText>
      </w:r>
      <w:r w:rsidR="003C20EB">
        <w:rPr>
          <w:noProof/>
        </w:rPr>
        <w:fldChar w:fldCharType="separate"/>
      </w:r>
      <w:r>
        <w:rPr>
          <w:noProof/>
        </w:rPr>
        <w:t>1</w:t>
      </w:r>
      <w:r w:rsidR="003C20EB">
        <w:rPr>
          <w:noProof/>
        </w:rPr>
        <w:fldChar w:fldCharType="end"/>
      </w:r>
      <w:r>
        <w:t>. ECC 384 Test Sistemi</w:t>
      </w:r>
    </w:p>
    <w:p w14:paraId="060AE5FB" w14:textId="77777777" w:rsidR="00B9217E" w:rsidRPr="0012559E" w:rsidRDefault="00B9217E" w:rsidP="00B9217E">
      <w:pPr>
        <w:ind w:left="-567" w:right="-567"/>
        <w:jc w:val="both"/>
      </w:pPr>
      <w:r>
        <w:t>T</w:t>
      </w:r>
      <w:r w:rsidRPr="0012559E">
        <w:t>estler için aşağıdaki adımların izlenmesi yeterlidir:</w:t>
      </w:r>
    </w:p>
    <w:p w14:paraId="6B25755E" w14:textId="77777777" w:rsidR="00B9217E" w:rsidRPr="0012559E" w:rsidRDefault="00B9217E" w:rsidP="00B9217E">
      <w:pPr>
        <w:ind w:left="-567" w:right="-567"/>
        <w:jc w:val="both"/>
      </w:pPr>
      <w:r w:rsidRPr="0012559E">
        <w:t>1.    API güncellemesi,</w:t>
      </w:r>
    </w:p>
    <w:p w14:paraId="17149747" w14:textId="77777777" w:rsidR="00B9217E" w:rsidRPr="0012559E" w:rsidRDefault="00B9217E" w:rsidP="00B9217E">
      <w:pPr>
        <w:ind w:left="-567" w:right="-567"/>
        <w:jc w:val="both"/>
      </w:pPr>
      <w:r>
        <w:t>2.    Test kök sertifikası</w:t>
      </w:r>
      <w:r w:rsidRPr="0012559E">
        <w:t>nın </w:t>
      </w:r>
      <w:r w:rsidRPr="0058123D">
        <w:t>güvenilir</w:t>
      </w:r>
      <w:r w:rsidRPr="0012559E">
        <w:t> köklere tanıtılması</w:t>
      </w:r>
      <w:r>
        <w:t>,</w:t>
      </w:r>
    </w:p>
    <w:p w14:paraId="0BFC49A6" w14:textId="77777777" w:rsidR="00B9217E" w:rsidRPr="00B9217E" w:rsidRDefault="00B9217E" w:rsidP="00B9217E">
      <w:pPr>
        <w:ind w:left="-567" w:right="-567"/>
        <w:jc w:val="both"/>
        <w:rPr>
          <w:lang w:eastAsia="en-US"/>
        </w:rPr>
      </w:pPr>
      <w:r w:rsidRPr="0012559E">
        <w:t xml:space="preserve">3.    </w:t>
      </w:r>
      <w:r>
        <w:t>Z</w:t>
      </w:r>
      <w:r w:rsidRPr="0012559E">
        <w:t>aman damgası hesap bilgilerinin değiştirilmesi.</w:t>
      </w:r>
    </w:p>
    <w:p w14:paraId="68A22A63" w14:textId="77777777" w:rsidR="00884150" w:rsidRPr="00884150" w:rsidRDefault="00884150" w:rsidP="00884150">
      <w:pPr>
        <w:pStyle w:val="Heading2"/>
        <w:keepLines/>
        <w:numPr>
          <w:ilvl w:val="1"/>
          <w:numId w:val="1"/>
        </w:numPr>
        <w:spacing w:before="40" w:line="259" w:lineRule="auto"/>
        <w:ind w:left="851"/>
        <w:jc w:val="left"/>
        <w:rPr>
          <w:rFonts w:asciiTheme="minorHAnsi" w:eastAsiaTheme="majorEastAsia" w:hAnsiTheme="minorHAnsi" w:cstheme="majorBidi"/>
          <w:bCs w:val="0"/>
          <w:color w:val="365F91" w:themeColor="accent1" w:themeShade="BF"/>
          <w:kern w:val="0"/>
          <w:sz w:val="26"/>
          <w:szCs w:val="26"/>
          <w:lang w:eastAsia="en-US"/>
        </w:rPr>
      </w:pPr>
      <w:r w:rsidRPr="00884150">
        <w:rPr>
          <w:rFonts w:asciiTheme="minorHAnsi" w:eastAsiaTheme="majorEastAsia" w:hAnsiTheme="minorHAnsi" w:cstheme="majorBidi"/>
          <w:bCs w:val="0"/>
          <w:color w:val="365F91" w:themeColor="accent1" w:themeShade="BF"/>
          <w:kern w:val="0"/>
          <w:sz w:val="26"/>
          <w:szCs w:val="26"/>
          <w:lang w:eastAsia="en-US"/>
        </w:rPr>
        <w:lastRenderedPageBreak/>
        <w:t>API Güncellemesi</w:t>
      </w:r>
    </w:p>
    <w:p w14:paraId="304103F0" w14:textId="1C00370D" w:rsidR="00884150" w:rsidRDefault="00884150" w:rsidP="006E4C98">
      <w:pPr>
        <w:ind w:left="-567" w:right="-567"/>
        <w:jc w:val="both"/>
      </w:pPr>
      <w:r>
        <w:t>T</w:t>
      </w:r>
      <w:r w:rsidR="00097C60">
        <w:t>Ü</w:t>
      </w:r>
      <w:r>
        <w:t xml:space="preserve">BİTAK </w:t>
      </w:r>
      <w:r w:rsidR="00097C60">
        <w:t xml:space="preserve">ESYA </w:t>
      </w:r>
      <w:r>
        <w:t xml:space="preserve">API’nin yakın zamanda yeni sürümü yayımlanmıştır. Testlere başlamadan önce </w:t>
      </w:r>
      <w:hyperlink r:id="rId9" w:history="1">
        <w:r w:rsidRPr="00017051">
          <w:rPr>
            <w:rStyle w:val="Hyperlink"/>
          </w:rPr>
          <w:t>https://yazilim.kamusm.gov.tr/?q=tr/node/14/surum</w:t>
        </w:r>
      </w:hyperlink>
      <w:r>
        <w:t xml:space="preserve"> adresinde yer alan son sürümü kullandığınızdan emin olunuz.</w:t>
      </w:r>
    </w:p>
    <w:p w14:paraId="4940DE36" w14:textId="77777777" w:rsidR="00884150" w:rsidRDefault="00884150" w:rsidP="00884150">
      <w:pPr>
        <w:pStyle w:val="Heading2"/>
        <w:keepLines/>
        <w:numPr>
          <w:ilvl w:val="1"/>
          <w:numId w:val="1"/>
        </w:numPr>
        <w:spacing w:before="40" w:line="259" w:lineRule="auto"/>
        <w:ind w:left="851"/>
        <w:jc w:val="left"/>
        <w:rPr>
          <w:rFonts w:asciiTheme="minorHAnsi" w:eastAsiaTheme="majorEastAsia" w:hAnsiTheme="minorHAnsi" w:cstheme="majorBidi"/>
          <w:bCs w:val="0"/>
          <w:color w:val="365F91" w:themeColor="accent1" w:themeShade="BF"/>
          <w:kern w:val="0"/>
          <w:sz w:val="26"/>
          <w:szCs w:val="26"/>
          <w:lang w:eastAsia="en-US"/>
        </w:rPr>
      </w:pPr>
      <w:r>
        <w:rPr>
          <w:rFonts w:asciiTheme="minorHAnsi" w:eastAsiaTheme="majorEastAsia" w:hAnsiTheme="minorHAnsi" w:cstheme="majorBidi"/>
          <w:bCs w:val="0"/>
          <w:color w:val="365F91" w:themeColor="accent1" w:themeShade="BF"/>
          <w:kern w:val="0"/>
          <w:sz w:val="26"/>
          <w:szCs w:val="26"/>
          <w:lang w:eastAsia="en-US"/>
        </w:rPr>
        <w:t>Test Kök Sertifikasının</w:t>
      </w:r>
      <w:r w:rsidR="00B9217E">
        <w:rPr>
          <w:rFonts w:asciiTheme="minorHAnsi" w:eastAsiaTheme="majorEastAsia" w:hAnsiTheme="minorHAnsi" w:cstheme="majorBidi"/>
          <w:bCs w:val="0"/>
          <w:color w:val="365F91" w:themeColor="accent1" w:themeShade="BF"/>
          <w:kern w:val="0"/>
          <w:sz w:val="26"/>
          <w:szCs w:val="26"/>
          <w:lang w:eastAsia="en-US"/>
        </w:rPr>
        <w:t xml:space="preserve"> Güvenilir Köklere</w:t>
      </w:r>
      <w:r>
        <w:rPr>
          <w:rFonts w:asciiTheme="minorHAnsi" w:eastAsiaTheme="majorEastAsia" w:hAnsiTheme="minorHAnsi" w:cstheme="majorBidi"/>
          <w:bCs w:val="0"/>
          <w:color w:val="365F91" w:themeColor="accent1" w:themeShade="BF"/>
          <w:kern w:val="0"/>
          <w:sz w:val="26"/>
          <w:szCs w:val="26"/>
          <w:lang w:eastAsia="en-US"/>
        </w:rPr>
        <w:t xml:space="preserve"> Tanıtılması</w:t>
      </w:r>
    </w:p>
    <w:p w14:paraId="58999728" w14:textId="77777777" w:rsidR="00884150" w:rsidRDefault="00884150" w:rsidP="006E4C98">
      <w:pPr>
        <w:ind w:left="-567" w:right="-567"/>
        <w:jc w:val="both"/>
      </w:pPr>
      <w:r>
        <w:t xml:space="preserve">İmza Doğrulama Paketi içerisinde yer alan Eliptik Eğri 384 kök sertifikası test amaçlı oluşturulduğundan </w:t>
      </w:r>
      <w:r w:rsidRPr="00884150">
        <w:t>"SertifikaDeposu.svt"  dosyası içerisinde yer almamakta; ilgili test kök sertifika</w:t>
      </w:r>
      <w:r>
        <w:t>s</w:t>
      </w:r>
      <w:r w:rsidRPr="00884150">
        <w:t>ını</w:t>
      </w:r>
      <w:r>
        <w:t>n uygulamanı</w:t>
      </w:r>
      <w:r w:rsidRPr="00884150">
        <w:t>n güvenilir kökler deposuna tanıt</w:t>
      </w:r>
      <w:r>
        <w:t xml:space="preserve">ılması </w:t>
      </w:r>
      <w:r w:rsidRPr="00884150">
        <w:t>gerekmektedir.</w:t>
      </w:r>
      <w:r>
        <w:t xml:space="preserve"> Bunun için ö</w:t>
      </w:r>
      <w:r w:rsidRPr="00884150">
        <w:t>rn: D:\Trusted klasörü oluşturup kök sertifikalarını içine kopyaladıktan sonra, uygulamanın kullandığı policy.xml içerisinden aşağıdaki düzenleme</w:t>
      </w:r>
      <w:r>
        <w:t>n</w:t>
      </w:r>
      <w:r w:rsidRPr="00884150">
        <w:t>i</w:t>
      </w:r>
      <w:r>
        <w:t>n yapılması yeterlidir:</w:t>
      </w:r>
    </w:p>
    <w:p w14:paraId="1748B5B2" w14:textId="77777777" w:rsidR="00884150" w:rsidRPr="00884150" w:rsidRDefault="00884150" w:rsidP="00884150">
      <w:pPr>
        <w:shd w:val="clear" w:color="auto" w:fill="FDFDFC"/>
        <w:spacing w:after="0" w:line="240" w:lineRule="auto"/>
        <w:rPr>
          <w:rFonts w:ascii="Arial" w:eastAsia="Times New Roman" w:hAnsi="Arial" w:cs="Arial"/>
          <w:color w:val="000000"/>
          <w:sz w:val="24"/>
          <w:szCs w:val="24"/>
        </w:rPr>
      </w:pPr>
    </w:p>
    <w:tbl>
      <w:tblPr>
        <w:tblW w:w="4758" w:type="pct"/>
        <w:jc w:val="center"/>
        <w:tblCellSpacing w:w="0" w:type="dxa"/>
        <w:tblBorders>
          <w:top w:val="outset" w:sz="6" w:space="0" w:color="auto"/>
          <w:left w:val="outset" w:sz="6" w:space="0" w:color="auto"/>
          <w:bottom w:val="outset" w:sz="6" w:space="0" w:color="auto"/>
          <w:right w:val="outset" w:sz="6" w:space="0" w:color="auto"/>
        </w:tblBorders>
        <w:shd w:val="clear" w:color="auto" w:fill="FDFDFC"/>
        <w:tblCellMar>
          <w:left w:w="0" w:type="dxa"/>
          <w:right w:w="0" w:type="dxa"/>
        </w:tblCellMar>
        <w:tblLook w:val="04A0" w:firstRow="1" w:lastRow="0" w:firstColumn="1" w:lastColumn="0" w:noHBand="0" w:noVBand="1"/>
      </w:tblPr>
      <w:tblGrid>
        <w:gridCol w:w="9056"/>
      </w:tblGrid>
      <w:tr w:rsidR="00884150" w:rsidRPr="00884150" w14:paraId="1457D0FF" w14:textId="77777777" w:rsidTr="0089587F">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DFDFC"/>
            <w:vAlign w:val="center"/>
            <w:hideMark/>
          </w:tcPr>
          <w:p w14:paraId="5B6F312C" w14:textId="77777777" w:rsidR="00884150" w:rsidRPr="00884150" w:rsidRDefault="00884150" w:rsidP="00884150">
            <w:pPr>
              <w:spacing w:after="0" w:line="240" w:lineRule="auto"/>
              <w:rPr>
                <w:rFonts w:ascii="Times New Roman" w:eastAsia="Times New Roman" w:hAnsi="Times New Roman" w:cs="Times New Roman"/>
                <w:color w:val="000000"/>
                <w:sz w:val="24"/>
                <w:szCs w:val="24"/>
              </w:rPr>
            </w:pPr>
            <w:r w:rsidRPr="00884150">
              <w:rPr>
                <w:rFonts w:ascii="Times New Roman" w:eastAsia="Times New Roman" w:hAnsi="Times New Roman" w:cs="Times New Roman"/>
                <w:color w:val="000000"/>
                <w:sz w:val="24"/>
                <w:szCs w:val="24"/>
              </w:rPr>
              <w:t>&lt;</w:t>
            </w:r>
            <w:r w:rsidRPr="0089587F">
              <w:rPr>
                <w:rFonts w:ascii="Times New Roman" w:eastAsia="Times New Roman" w:hAnsi="Times New Roman" w:cs="Times New Roman"/>
                <w:color w:val="000000"/>
                <w:sz w:val="24"/>
                <w:szCs w:val="24"/>
                <w:shd w:val="clear" w:color="auto" w:fill="FFFFFF" w:themeFill="background1"/>
              </w:rPr>
              <w:t>trustedcertificate</w:t>
            </w:r>
            <w:r w:rsidRPr="00884150">
              <w:rPr>
                <w:rFonts w:ascii="Times New Roman" w:eastAsia="Times New Roman" w:hAnsi="Times New Roman" w:cs="Times New Roman"/>
                <w:color w:val="000000"/>
                <w:sz w:val="24"/>
                <w:szCs w:val="24"/>
              </w:rPr>
              <w:t>&gt;</w:t>
            </w:r>
          </w:p>
          <w:p w14:paraId="53BE5813" w14:textId="77777777" w:rsidR="00884150" w:rsidRPr="00884150" w:rsidRDefault="00884150" w:rsidP="00884150">
            <w:pPr>
              <w:spacing w:after="0" w:line="240" w:lineRule="auto"/>
              <w:rPr>
                <w:rFonts w:ascii="Times New Roman" w:eastAsia="Times New Roman" w:hAnsi="Times New Roman" w:cs="Times New Roman"/>
                <w:color w:val="000000"/>
                <w:sz w:val="24"/>
                <w:szCs w:val="24"/>
              </w:rPr>
            </w:pPr>
            <w:r w:rsidRPr="00884150">
              <w:rPr>
                <w:rFonts w:ascii="Times New Roman" w:eastAsia="Times New Roman" w:hAnsi="Times New Roman" w:cs="Times New Roman"/>
                <w:color w:val="000000"/>
                <w:sz w:val="24"/>
                <w:szCs w:val="24"/>
              </w:rPr>
              <w:t>       &lt;class</w:t>
            </w:r>
          </w:p>
          <w:p w14:paraId="4845AABE" w14:textId="77777777" w:rsidR="00884150" w:rsidRPr="00884150" w:rsidRDefault="00884150" w:rsidP="00884150">
            <w:pPr>
              <w:spacing w:after="0" w:line="240" w:lineRule="auto"/>
              <w:ind w:firstLine="709"/>
              <w:rPr>
                <w:rFonts w:ascii="Times New Roman" w:eastAsia="Times New Roman" w:hAnsi="Times New Roman" w:cs="Times New Roman"/>
                <w:color w:val="000000"/>
                <w:sz w:val="24"/>
                <w:szCs w:val="24"/>
              </w:rPr>
            </w:pPr>
            <w:r w:rsidRPr="00884150">
              <w:rPr>
                <w:rFonts w:ascii="Times New Roman" w:eastAsia="Times New Roman" w:hAnsi="Times New Roman" w:cs="Times New Roman"/>
                <w:color w:val="000000"/>
                <w:sz w:val="24"/>
                <w:szCs w:val="24"/>
              </w:rPr>
              <w:t>name=</w:t>
            </w:r>
            <w:r w:rsidRPr="00884150">
              <w:rPr>
                <w:rFonts w:ascii="Times New Roman" w:eastAsia="Times New Roman" w:hAnsi="Times New Roman" w:cs="Times New Roman"/>
                <w:i/>
                <w:iCs/>
                <w:color w:val="000000"/>
                <w:sz w:val="24"/>
                <w:szCs w:val="24"/>
              </w:rPr>
              <w:t>"tr.gov.tubitak.uekae.esya.api.certificate.validation.find.certificate.trusted.TrustedCertificateFinderFromFileSystem"</w:t>
            </w:r>
            <w:r w:rsidRPr="00884150">
              <w:rPr>
                <w:rFonts w:ascii="Times New Roman" w:eastAsia="Times New Roman" w:hAnsi="Times New Roman" w:cs="Times New Roman"/>
                <w:color w:val="000000"/>
                <w:sz w:val="24"/>
                <w:szCs w:val="24"/>
              </w:rPr>
              <w:t>&gt;</w:t>
            </w:r>
          </w:p>
          <w:p w14:paraId="33B40CB2" w14:textId="77777777" w:rsidR="00884150" w:rsidRPr="00884150" w:rsidRDefault="00884150" w:rsidP="00884150">
            <w:pPr>
              <w:spacing w:after="0" w:line="240" w:lineRule="auto"/>
              <w:rPr>
                <w:rFonts w:ascii="Times New Roman" w:eastAsia="Times New Roman" w:hAnsi="Times New Roman" w:cs="Times New Roman"/>
                <w:color w:val="000000"/>
                <w:sz w:val="24"/>
                <w:szCs w:val="24"/>
              </w:rPr>
            </w:pPr>
            <w:r w:rsidRPr="00884150">
              <w:rPr>
                <w:rFonts w:ascii="Times New Roman" w:eastAsia="Times New Roman" w:hAnsi="Times New Roman" w:cs="Times New Roman"/>
                <w:color w:val="000000"/>
                <w:sz w:val="24"/>
                <w:szCs w:val="24"/>
              </w:rPr>
              <w:t>             &lt;param </w:t>
            </w:r>
            <w:r w:rsidRPr="00884150">
              <w:rPr>
                <w:rFonts w:ascii="Times New Roman" w:eastAsia="Times New Roman" w:hAnsi="Times New Roman" w:cs="Times New Roman"/>
                <w:color w:val="7F007F"/>
                <w:sz w:val="24"/>
                <w:szCs w:val="24"/>
              </w:rPr>
              <w:t>name</w:t>
            </w:r>
            <w:r w:rsidRPr="00884150">
              <w:rPr>
                <w:rFonts w:ascii="Times New Roman" w:eastAsia="Times New Roman" w:hAnsi="Times New Roman" w:cs="Times New Roman"/>
                <w:color w:val="000000"/>
                <w:sz w:val="24"/>
                <w:szCs w:val="24"/>
              </w:rPr>
              <w:t>=</w:t>
            </w:r>
            <w:r w:rsidRPr="00884150">
              <w:rPr>
                <w:rFonts w:ascii="Times New Roman" w:eastAsia="Times New Roman" w:hAnsi="Times New Roman" w:cs="Times New Roman"/>
                <w:i/>
                <w:iCs/>
                <w:color w:val="2A00FF"/>
                <w:sz w:val="24"/>
                <w:szCs w:val="24"/>
              </w:rPr>
              <w:t>"dizin"</w:t>
            </w:r>
            <w:r w:rsidRPr="00884150">
              <w:rPr>
                <w:rFonts w:ascii="Times New Roman" w:eastAsia="Times New Roman" w:hAnsi="Times New Roman" w:cs="Times New Roman"/>
                <w:color w:val="000000"/>
                <w:sz w:val="24"/>
                <w:szCs w:val="24"/>
              </w:rPr>
              <w:t> </w:t>
            </w:r>
            <w:r w:rsidRPr="00884150">
              <w:rPr>
                <w:rFonts w:ascii="Times New Roman" w:eastAsia="Times New Roman" w:hAnsi="Times New Roman" w:cs="Times New Roman"/>
                <w:color w:val="7F007F"/>
                <w:sz w:val="24"/>
                <w:szCs w:val="24"/>
              </w:rPr>
              <w:t>value</w:t>
            </w:r>
            <w:r w:rsidRPr="00884150">
              <w:rPr>
                <w:rFonts w:ascii="Times New Roman" w:eastAsia="Times New Roman" w:hAnsi="Times New Roman" w:cs="Times New Roman"/>
                <w:color w:val="000000"/>
                <w:sz w:val="24"/>
                <w:szCs w:val="24"/>
              </w:rPr>
              <w:t>=</w:t>
            </w:r>
            <w:r w:rsidRPr="00884150">
              <w:rPr>
                <w:rFonts w:ascii="Times New Roman" w:eastAsia="Times New Roman" w:hAnsi="Times New Roman" w:cs="Times New Roman"/>
                <w:i/>
                <w:iCs/>
                <w:color w:val="2A00FF"/>
                <w:sz w:val="24"/>
                <w:szCs w:val="24"/>
              </w:rPr>
              <w:t>"D:\Trusted\"</w:t>
            </w:r>
            <w:r w:rsidRPr="00884150">
              <w:rPr>
                <w:rFonts w:ascii="Times New Roman" w:eastAsia="Times New Roman" w:hAnsi="Times New Roman" w:cs="Times New Roman"/>
                <w:color w:val="000000"/>
                <w:sz w:val="24"/>
                <w:szCs w:val="24"/>
              </w:rPr>
              <w:t> </w:t>
            </w:r>
            <w:r w:rsidRPr="00884150">
              <w:rPr>
                <w:rFonts w:ascii="Times New Roman" w:eastAsia="Times New Roman" w:hAnsi="Times New Roman" w:cs="Times New Roman"/>
                <w:color w:val="008080"/>
                <w:sz w:val="24"/>
                <w:szCs w:val="24"/>
              </w:rPr>
              <w:t>/&gt;</w:t>
            </w:r>
          </w:p>
          <w:p w14:paraId="1D57E20E" w14:textId="77777777" w:rsidR="00884150" w:rsidRPr="00884150" w:rsidRDefault="00884150" w:rsidP="00884150">
            <w:pPr>
              <w:spacing w:after="0" w:line="240" w:lineRule="auto"/>
              <w:rPr>
                <w:rFonts w:ascii="Times New Roman" w:eastAsia="Times New Roman" w:hAnsi="Times New Roman" w:cs="Times New Roman"/>
                <w:color w:val="000000"/>
                <w:sz w:val="24"/>
                <w:szCs w:val="24"/>
              </w:rPr>
            </w:pPr>
            <w:r w:rsidRPr="00884150">
              <w:rPr>
                <w:rFonts w:ascii="Times New Roman" w:eastAsia="Times New Roman" w:hAnsi="Times New Roman" w:cs="Times New Roman"/>
                <w:color w:val="000000"/>
                <w:sz w:val="24"/>
                <w:szCs w:val="24"/>
              </w:rPr>
              <w:t>       &lt;/class&gt;</w:t>
            </w:r>
          </w:p>
          <w:p w14:paraId="4F88014F" w14:textId="77777777" w:rsidR="00884150" w:rsidRPr="00884150" w:rsidRDefault="00884150" w:rsidP="00884150">
            <w:pPr>
              <w:spacing w:after="0" w:line="240" w:lineRule="auto"/>
              <w:rPr>
                <w:rFonts w:ascii="Times New Roman" w:eastAsia="Times New Roman" w:hAnsi="Times New Roman" w:cs="Times New Roman"/>
                <w:color w:val="000000"/>
                <w:sz w:val="24"/>
                <w:szCs w:val="24"/>
              </w:rPr>
            </w:pPr>
            <w:r w:rsidRPr="00884150">
              <w:rPr>
                <w:rFonts w:ascii="Times New Roman" w:eastAsia="Times New Roman" w:hAnsi="Times New Roman" w:cs="Times New Roman"/>
                <w:color w:val="000000"/>
                <w:sz w:val="24"/>
                <w:szCs w:val="24"/>
              </w:rPr>
              <w:t>&lt;class </w:t>
            </w:r>
            <w:r w:rsidRPr="00884150">
              <w:rPr>
                <w:rFonts w:ascii="Times New Roman" w:eastAsia="Times New Roman" w:hAnsi="Times New Roman" w:cs="Times New Roman"/>
                <w:color w:val="7F007F"/>
                <w:sz w:val="24"/>
                <w:szCs w:val="24"/>
              </w:rPr>
              <w:t>name</w:t>
            </w:r>
            <w:r w:rsidRPr="00884150">
              <w:rPr>
                <w:rFonts w:ascii="Times New Roman" w:eastAsia="Times New Roman" w:hAnsi="Times New Roman" w:cs="Times New Roman"/>
                <w:color w:val="000000"/>
                <w:sz w:val="24"/>
                <w:szCs w:val="24"/>
              </w:rPr>
              <w:t>=</w:t>
            </w:r>
            <w:r w:rsidRPr="00884150">
              <w:rPr>
                <w:rFonts w:ascii="Times New Roman" w:eastAsia="Times New Roman" w:hAnsi="Times New Roman" w:cs="Times New Roman"/>
                <w:i/>
                <w:iCs/>
                <w:color w:val="2A00FF"/>
                <w:sz w:val="24"/>
                <w:szCs w:val="24"/>
              </w:rPr>
              <w:t>"tr.gov.tubitak.uekae.esya.api.certificate.validation.</w:t>
            </w:r>
            <w:r w:rsidRPr="00884150">
              <w:rPr>
                <w:rFonts w:ascii="Times New Roman" w:eastAsia="Times New Roman" w:hAnsi="Times New Roman" w:cs="Times New Roman"/>
                <w:i/>
                <w:iCs/>
                <w:color w:val="000000"/>
                <w:sz w:val="24"/>
                <w:szCs w:val="24"/>
              </w:rPr>
              <w:t>find.certificate.trusted.TrustedCertificateFinderFromECertStore"</w:t>
            </w:r>
            <w:r w:rsidRPr="00884150">
              <w:rPr>
                <w:rFonts w:ascii="Times New Roman" w:eastAsia="Times New Roman" w:hAnsi="Times New Roman" w:cs="Times New Roman"/>
                <w:color w:val="000000"/>
                <w:sz w:val="24"/>
                <w:szCs w:val="24"/>
              </w:rPr>
              <w:t>&gt;</w:t>
            </w:r>
          </w:p>
          <w:p w14:paraId="2FA725D1" w14:textId="77777777" w:rsidR="00884150" w:rsidRPr="00884150" w:rsidRDefault="00884150" w:rsidP="00884150">
            <w:pPr>
              <w:spacing w:after="0" w:line="240" w:lineRule="auto"/>
              <w:rPr>
                <w:rFonts w:ascii="Times New Roman" w:eastAsia="Times New Roman" w:hAnsi="Times New Roman" w:cs="Times New Roman"/>
                <w:color w:val="000000"/>
                <w:sz w:val="24"/>
                <w:szCs w:val="24"/>
              </w:rPr>
            </w:pPr>
            <w:r w:rsidRPr="00884150">
              <w:rPr>
                <w:rFonts w:ascii="Times New Roman" w:eastAsia="Times New Roman" w:hAnsi="Times New Roman" w:cs="Times New Roman"/>
                <w:color w:val="000000"/>
                <w:sz w:val="24"/>
                <w:szCs w:val="24"/>
              </w:rPr>
              <w:t>             &lt;param </w:t>
            </w:r>
            <w:r w:rsidRPr="00884150">
              <w:rPr>
                <w:rFonts w:ascii="Times New Roman" w:eastAsia="Times New Roman" w:hAnsi="Times New Roman" w:cs="Times New Roman"/>
                <w:color w:val="7F007F"/>
                <w:sz w:val="24"/>
                <w:szCs w:val="24"/>
              </w:rPr>
              <w:t>name</w:t>
            </w:r>
            <w:r w:rsidRPr="00884150">
              <w:rPr>
                <w:rFonts w:ascii="Times New Roman" w:eastAsia="Times New Roman" w:hAnsi="Times New Roman" w:cs="Times New Roman"/>
                <w:color w:val="000000"/>
                <w:sz w:val="24"/>
                <w:szCs w:val="24"/>
              </w:rPr>
              <w:t>=</w:t>
            </w:r>
            <w:r w:rsidRPr="00884150">
              <w:rPr>
                <w:rFonts w:ascii="Times New Roman" w:eastAsia="Times New Roman" w:hAnsi="Times New Roman" w:cs="Times New Roman"/>
                <w:i/>
                <w:iCs/>
                <w:color w:val="2A00FF"/>
                <w:sz w:val="24"/>
                <w:szCs w:val="24"/>
              </w:rPr>
              <w:t>"securitylevel"</w:t>
            </w:r>
            <w:r w:rsidRPr="00884150">
              <w:rPr>
                <w:rFonts w:ascii="Times New Roman" w:eastAsia="Times New Roman" w:hAnsi="Times New Roman" w:cs="Times New Roman"/>
                <w:color w:val="000000"/>
                <w:sz w:val="24"/>
                <w:szCs w:val="24"/>
              </w:rPr>
              <w:t> </w:t>
            </w:r>
            <w:r w:rsidRPr="00884150">
              <w:rPr>
                <w:rFonts w:ascii="Times New Roman" w:eastAsia="Times New Roman" w:hAnsi="Times New Roman" w:cs="Times New Roman"/>
                <w:color w:val="7F007F"/>
                <w:sz w:val="24"/>
                <w:szCs w:val="24"/>
              </w:rPr>
              <w:t>value</w:t>
            </w:r>
            <w:r w:rsidRPr="00884150">
              <w:rPr>
                <w:rFonts w:ascii="Times New Roman" w:eastAsia="Times New Roman" w:hAnsi="Times New Roman" w:cs="Times New Roman"/>
                <w:color w:val="000000"/>
                <w:sz w:val="24"/>
                <w:szCs w:val="24"/>
              </w:rPr>
              <w:t>=</w:t>
            </w:r>
            <w:r w:rsidRPr="00884150">
              <w:rPr>
                <w:rFonts w:ascii="Times New Roman" w:eastAsia="Times New Roman" w:hAnsi="Times New Roman" w:cs="Times New Roman"/>
                <w:i/>
                <w:iCs/>
                <w:color w:val="2A00FF"/>
                <w:sz w:val="24"/>
                <w:szCs w:val="24"/>
              </w:rPr>
              <w:t>"legal"</w:t>
            </w:r>
            <w:r w:rsidRPr="00884150">
              <w:rPr>
                <w:rFonts w:ascii="Times New Roman" w:eastAsia="Times New Roman" w:hAnsi="Times New Roman" w:cs="Times New Roman"/>
                <w:color w:val="000000"/>
                <w:sz w:val="24"/>
                <w:szCs w:val="24"/>
              </w:rPr>
              <w:t> </w:t>
            </w:r>
            <w:r w:rsidRPr="00884150">
              <w:rPr>
                <w:rFonts w:ascii="Times New Roman" w:eastAsia="Times New Roman" w:hAnsi="Times New Roman" w:cs="Times New Roman"/>
                <w:color w:val="008080"/>
                <w:sz w:val="24"/>
                <w:szCs w:val="24"/>
              </w:rPr>
              <w:t>/&gt;</w:t>
            </w:r>
          </w:p>
          <w:p w14:paraId="3A628EE7" w14:textId="77777777" w:rsidR="00884150" w:rsidRPr="00884150" w:rsidRDefault="00884150" w:rsidP="00884150">
            <w:pPr>
              <w:spacing w:after="0" w:line="240" w:lineRule="auto"/>
              <w:rPr>
                <w:rFonts w:ascii="Times New Roman" w:eastAsia="Times New Roman" w:hAnsi="Times New Roman" w:cs="Times New Roman"/>
                <w:color w:val="000000"/>
                <w:sz w:val="24"/>
                <w:szCs w:val="24"/>
              </w:rPr>
            </w:pPr>
            <w:r w:rsidRPr="00884150">
              <w:rPr>
                <w:rFonts w:ascii="Times New Roman" w:eastAsia="Times New Roman" w:hAnsi="Times New Roman" w:cs="Times New Roman"/>
                <w:color w:val="000000"/>
                <w:sz w:val="24"/>
                <w:szCs w:val="24"/>
              </w:rPr>
              <w:t>       &lt;/class&gt;</w:t>
            </w:r>
          </w:p>
          <w:p w14:paraId="721114CC" w14:textId="77777777" w:rsidR="00884150" w:rsidRPr="00884150" w:rsidRDefault="00884150" w:rsidP="00884150">
            <w:pPr>
              <w:spacing w:after="0" w:line="240" w:lineRule="auto"/>
              <w:rPr>
                <w:rFonts w:ascii="Times New Roman" w:eastAsia="Times New Roman" w:hAnsi="Times New Roman" w:cs="Times New Roman"/>
                <w:color w:val="000000"/>
                <w:sz w:val="24"/>
                <w:szCs w:val="24"/>
              </w:rPr>
            </w:pPr>
            <w:r w:rsidRPr="00884150">
              <w:rPr>
                <w:rFonts w:ascii="Times New Roman" w:eastAsia="Times New Roman" w:hAnsi="Times New Roman" w:cs="Times New Roman"/>
                <w:color w:val="000000"/>
                <w:sz w:val="24"/>
                <w:szCs w:val="24"/>
              </w:rPr>
              <w:t>&lt;/</w:t>
            </w:r>
            <w:r w:rsidRPr="0089587F">
              <w:rPr>
                <w:rFonts w:ascii="Times New Roman" w:eastAsia="Times New Roman" w:hAnsi="Times New Roman" w:cs="Times New Roman"/>
                <w:color w:val="000000"/>
                <w:sz w:val="24"/>
                <w:szCs w:val="24"/>
                <w:shd w:val="clear" w:color="auto" w:fill="FFFFFF" w:themeFill="background1"/>
              </w:rPr>
              <w:t>trustedcertificate</w:t>
            </w:r>
            <w:r w:rsidRPr="00884150">
              <w:rPr>
                <w:rFonts w:ascii="Times New Roman" w:eastAsia="Times New Roman" w:hAnsi="Times New Roman" w:cs="Times New Roman"/>
                <w:color w:val="000000"/>
                <w:sz w:val="24"/>
                <w:szCs w:val="24"/>
              </w:rPr>
              <w:t>&gt;</w:t>
            </w:r>
          </w:p>
        </w:tc>
      </w:tr>
    </w:tbl>
    <w:p w14:paraId="07F975EC" w14:textId="77777777" w:rsidR="00884150" w:rsidRDefault="00884150" w:rsidP="00884150">
      <w:pPr>
        <w:shd w:val="clear" w:color="auto" w:fill="FDFDFC"/>
        <w:spacing w:after="0" w:line="240" w:lineRule="auto"/>
        <w:rPr>
          <w:rFonts w:ascii="Arial" w:eastAsia="Times New Roman" w:hAnsi="Arial" w:cs="Arial"/>
          <w:color w:val="000000"/>
          <w:sz w:val="24"/>
          <w:szCs w:val="24"/>
        </w:rPr>
      </w:pPr>
    </w:p>
    <w:p w14:paraId="18AEC4CC" w14:textId="6A53C61E" w:rsidR="00097C60" w:rsidRPr="009E619A" w:rsidRDefault="006C2907" w:rsidP="009E619A">
      <w:pPr>
        <w:ind w:left="-567" w:right="-567"/>
        <w:jc w:val="both"/>
      </w:pPr>
      <w:r w:rsidRPr="009E619A">
        <w:t xml:space="preserve">Gerçek ortamda, yeni üretilen kök sertifikasının güvenilir olarak tanınması için SertifikaDeposu.svt’yi yenilemeniz yeterli olacaktır. </w:t>
      </w:r>
      <w:r w:rsidR="00097C60" w:rsidRPr="009E619A">
        <w:t xml:space="preserve">Test maksatlı </w:t>
      </w:r>
      <w:r w:rsidRPr="009E619A">
        <w:t xml:space="preserve">üretilen </w:t>
      </w:r>
      <w:r w:rsidR="00097C60" w:rsidRPr="009E619A">
        <w:t>kök sertifika</w:t>
      </w:r>
      <w:r w:rsidRPr="009E619A">
        <w:t>s</w:t>
      </w:r>
      <w:r w:rsidR="00097C60" w:rsidRPr="009E619A">
        <w:t xml:space="preserve">ını, </w:t>
      </w:r>
      <w:r w:rsidRPr="009E619A">
        <w:t>sahadaki uygulamalarınızı güncellerken güv</w:t>
      </w:r>
      <w:r w:rsidR="00097C60" w:rsidRPr="009E619A">
        <w:t>enli kök sertifikaları arasında göstermemenizi önemle hatırlatmak isteriz.</w:t>
      </w:r>
      <w:r w:rsidRPr="009E619A">
        <w:t xml:space="preserve">  </w:t>
      </w:r>
    </w:p>
    <w:p w14:paraId="082D8374" w14:textId="77777777" w:rsidR="005D0FA4" w:rsidRDefault="005D0FA4" w:rsidP="005D0FA4">
      <w:pPr>
        <w:pStyle w:val="Heading2"/>
        <w:keepLines/>
        <w:numPr>
          <w:ilvl w:val="1"/>
          <w:numId w:val="1"/>
        </w:numPr>
        <w:spacing w:before="40" w:line="259" w:lineRule="auto"/>
        <w:jc w:val="left"/>
        <w:rPr>
          <w:rFonts w:asciiTheme="minorHAnsi" w:eastAsiaTheme="majorEastAsia" w:hAnsiTheme="minorHAnsi" w:cstheme="majorBidi"/>
          <w:bCs w:val="0"/>
          <w:color w:val="365F91" w:themeColor="accent1" w:themeShade="BF"/>
          <w:kern w:val="0"/>
          <w:sz w:val="26"/>
          <w:szCs w:val="26"/>
          <w:lang w:eastAsia="en-US"/>
        </w:rPr>
      </w:pPr>
      <w:r>
        <w:rPr>
          <w:rFonts w:asciiTheme="minorHAnsi" w:eastAsiaTheme="majorEastAsia" w:hAnsiTheme="minorHAnsi" w:cstheme="majorBidi"/>
          <w:bCs w:val="0"/>
          <w:color w:val="365F91" w:themeColor="accent1" w:themeShade="BF"/>
          <w:kern w:val="0"/>
          <w:sz w:val="26"/>
          <w:szCs w:val="26"/>
          <w:lang w:eastAsia="en-US"/>
        </w:rPr>
        <w:t>Zaman Damgası</w:t>
      </w:r>
      <w:r w:rsidR="00B9217E">
        <w:rPr>
          <w:rFonts w:asciiTheme="minorHAnsi" w:eastAsiaTheme="majorEastAsia" w:hAnsiTheme="minorHAnsi" w:cstheme="majorBidi"/>
          <w:bCs w:val="0"/>
          <w:color w:val="365F91" w:themeColor="accent1" w:themeShade="BF"/>
          <w:kern w:val="0"/>
          <w:sz w:val="26"/>
          <w:szCs w:val="26"/>
          <w:lang w:eastAsia="en-US"/>
        </w:rPr>
        <w:t xml:space="preserve"> Hesap Bilgilerinin Değiştirilmesi </w:t>
      </w:r>
    </w:p>
    <w:p w14:paraId="5518ACC4" w14:textId="4CA5529C" w:rsidR="00B9217E" w:rsidRDefault="005D0FA4" w:rsidP="00B9217E">
      <w:pPr>
        <w:ind w:left="-567" w:right="-567"/>
        <w:jc w:val="both"/>
      </w:pPr>
      <w:r w:rsidRPr="005D0FA4">
        <w:rPr>
          <w:lang w:eastAsia="en-US"/>
        </w:rPr>
        <w:t xml:space="preserve">Testlerde </w:t>
      </w:r>
      <w:hyperlink r:id="rId10" w:history="1">
        <w:r w:rsidRPr="00017051">
          <w:rPr>
            <w:rStyle w:val="Hyperlink"/>
            <w:lang w:eastAsia="en-US"/>
          </w:rPr>
          <w:t>http://testzdec384.kamusm.gov.tr</w:t>
        </w:r>
      </w:hyperlink>
      <w:r>
        <w:rPr>
          <w:lang w:eastAsia="en-US"/>
        </w:rPr>
        <w:t xml:space="preserve"> zaman damgası kullanılmalıdır.</w:t>
      </w:r>
      <w:r w:rsidR="00B9217E">
        <w:rPr>
          <w:lang w:eastAsia="en-US"/>
        </w:rPr>
        <w:t xml:space="preserve"> Z</w:t>
      </w:r>
      <w:r w:rsidR="00B9217E">
        <w:t>aman damgası hesap bilgilerini aşağıda belirtildiği şekilde değiştirebilirsiniz</w:t>
      </w:r>
      <w:r w:rsidR="00911193">
        <w:t xml:space="preserve">. ZD sunucularında </w:t>
      </w:r>
      <w:r w:rsidR="00BB1BE8">
        <w:t xml:space="preserve">kriptografik algoritma anlamında </w:t>
      </w:r>
      <w:r w:rsidR="00911193">
        <w:t xml:space="preserve">değişiklik olmadığından </w:t>
      </w:r>
      <w:r w:rsidR="00911193" w:rsidRPr="009E619A">
        <w:rPr>
          <w:rFonts w:ascii="Consolas" w:hAnsi="Consolas" w:cs="Consolas"/>
          <w:bCs/>
          <w:color w:val="2B91AF"/>
          <w:sz w:val="19"/>
          <w:szCs w:val="19"/>
          <w:highlight w:val="white"/>
        </w:rPr>
        <w:t>digestAlg</w:t>
      </w:r>
      <w:r w:rsidR="00911193">
        <w:t xml:space="preserve"> değişkeni SHA-512 olmalıdır</w:t>
      </w:r>
      <w:bookmarkStart w:id="0" w:name="_GoBack"/>
      <w:bookmarkEnd w:id="0"/>
      <w:r w:rsidR="00911193">
        <w:t xml:space="preserve">. </w:t>
      </w:r>
    </w:p>
    <w:tbl>
      <w:tblPr>
        <w:tblStyle w:val="PlainTable1"/>
        <w:tblW w:w="11412" w:type="dxa"/>
        <w:jc w:val="center"/>
        <w:shd w:val="clear" w:color="auto" w:fill="FFFFFF" w:themeFill="background1"/>
        <w:tblLook w:val="04A0" w:firstRow="1" w:lastRow="0" w:firstColumn="1" w:lastColumn="0" w:noHBand="0" w:noVBand="1"/>
      </w:tblPr>
      <w:tblGrid>
        <w:gridCol w:w="11412"/>
      </w:tblGrid>
      <w:tr w:rsidR="00B9217E" w14:paraId="1A138EB6" w14:textId="77777777" w:rsidTr="008958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12" w:type="dxa"/>
            <w:shd w:val="clear" w:color="auto" w:fill="FFFFFF" w:themeFill="background1"/>
          </w:tcPr>
          <w:p w14:paraId="2EA8BAD0" w14:textId="77777777" w:rsidR="00B9217E" w:rsidRPr="004E1ECF" w:rsidRDefault="00B9217E" w:rsidP="004E1ECF">
            <w:pPr>
              <w:spacing w:before="60" w:after="60"/>
              <w:ind w:right="-567"/>
              <w:jc w:val="both"/>
              <w:rPr>
                <w:rFonts w:cs="Consolas"/>
                <w:color w:val="000000"/>
                <w:sz w:val="20"/>
                <w:szCs w:val="20"/>
                <w:shd w:val="clear" w:color="auto" w:fill="FDFDFD"/>
              </w:rPr>
            </w:pPr>
            <w:r w:rsidRPr="004E1ECF">
              <w:rPr>
                <w:rFonts w:cs="Consolas"/>
                <w:color w:val="000000"/>
                <w:szCs w:val="20"/>
                <w:shd w:val="clear" w:color="auto" w:fill="FDFDFD"/>
              </w:rPr>
              <w:t>Java API</w:t>
            </w:r>
          </w:p>
        </w:tc>
      </w:tr>
      <w:tr w:rsidR="00B9217E" w14:paraId="46EE7C6E" w14:textId="77777777" w:rsidTr="008958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12" w:type="dxa"/>
            <w:shd w:val="clear" w:color="auto" w:fill="FFFFFF" w:themeFill="background1"/>
          </w:tcPr>
          <w:p w14:paraId="7B56AB17" w14:textId="77777777" w:rsidR="00B9217E" w:rsidRPr="00707D79" w:rsidRDefault="00B9217E" w:rsidP="004E1ECF">
            <w:pPr>
              <w:spacing w:before="60" w:after="60"/>
              <w:ind w:left="-567" w:right="-567"/>
              <w:jc w:val="both"/>
              <w:rPr>
                <w:rFonts w:ascii="Consolas" w:hAnsi="Consolas" w:cs="Consolas"/>
                <w:b w:val="0"/>
                <w:color w:val="000000"/>
                <w:sz w:val="20"/>
                <w:szCs w:val="20"/>
                <w:shd w:val="clear" w:color="auto" w:fill="FDFDFD"/>
              </w:rPr>
            </w:pPr>
            <w:r w:rsidRPr="00707D79">
              <w:rPr>
                <w:rFonts w:ascii="Consolas" w:hAnsi="Consolas" w:cs="Consolas"/>
                <w:b w:val="0"/>
                <w:color w:val="000000"/>
                <w:sz w:val="20"/>
                <w:szCs w:val="20"/>
                <w:shd w:val="clear" w:color="auto" w:fill="FDFDFD"/>
              </w:rPr>
              <w:t xml:space="preserve">     p</w:t>
            </w:r>
            <w:r w:rsidRPr="00707D79">
              <w:rPr>
                <w:rFonts w:ascii="Consolas" w:hAnsi="Consolas" w:cs="Consolas"/>
                <w:b w:val="0"/>
                <w:color w:val="000000"/>
                <w:sz w:val="20"/>
                <w:szCs w:val="20"/>
              </w:rPr>
              <w:t>arams.put(</w:t>
            </w:r>
            <w:r w:rsidRPr="00707D79">
              <w:rPr>
                <w:rFonts w:ascii="Consolas" w:hAnsi="Consolas" w:cs="Consolas"/>
                <w:b w:val="0"/>
                <w:color w:val="2B91AF"/>
                <w:sz w:val="19"/>
                <w:szCs w:val="19"/>
                <w:highlight w:val="white"/>
              </w:rPr>
              <w:t>Eparameters</w:t>
            </w:r>
            <w:r w:rsidRPr="00707D79">
              <w:rPr>
                <w:rFonts w:ascii="Consolas" w:hAnsi="Consolas" w:cs="Consolas"/>
                <w:b w:val="0"/>
                <w:color w:val="000000"/>
                <w:sz w:val="20"/>
                <w:szCs w:val="20"/>
              </w:rPr>
              <w:t>.P_TSS_INFO</w:t>
            </w:r>
            <w:r w:rsidRPr="00707D79">
              <w:rPr>
                <w:rFonts w:ascii="Consolas" w:hAnsi="Consolas" w:cs="Consolas"/>
                <w:b w:val="0"/>
                <w:color w:val="000000"/>
                <w:sz w:val="20"/>
                <w:szCs w:val="20"/>
                <w:shd w:val="clear" w:color="auto" w:fill="FDFDFD"/>
              </w:rPr>
              <w:t>, </w:t>
            </w:r>
            <w:r w:rsidRPr="00562632">
              <w:rPr>
                <w:rFonts w:ascii="Consolas" w:hAnsi="Consolas" w:cs="Consolas"/>
                <w:b w:val="0"/>
                <w:color w:val="0000FF"/>
                <w:sz w:val="19"/>
                <w:szCs w:val="19"/>
                <w:highlight w:val="white"/>
              </w:rPr>
              <w:t>new</w:t>
            </w:r>
            <w:r w:rsidRPr="00707D79">
              <w:rPr>
                <w:rFonts w:ascii="Consolas" w:hAnsi="Consolas" w:cs="Consolas"/>
                <w:b w:val="0"/>
                <w:color w:val="000000"/>
                <w:sz w:val="20"/>
                <w:szCs w:val="20"/>
                <w:shd w:val="clear" w:color="auto" w:fill="FDFDFD"/>
              </w:rPr>
              <w:t> </w:t>
            </w:r>
            <w:r w:rsidRPr="00707D79">
              <w:rPr>
                <w:rFonts w:ascii="Consolas" w:hAnsi="Consolas" w:cs="Consolas"/>
                <w:b w:val="0"/>
                <w:color w:val="2B91AF"/>
                <w:sz w:val="19"/>
                <w:szCs w:val="19"/>
                <w:highlight w:val="white"/>
              </w:rPr>
              <w:t>TSSettings(</w:t>
            </w:r>
            <w:hyperlink w:history="1">
              <w:r w:rsidRPr="004E1ECF">
                <w:rPr>
                  <w:b w:val="0"/>
                  <w:color w:val="A31515"/>
                  <w:sz w:val="20"/>
                </w:rPr>
                <w:t>“http://testzdec384.kamusm.gov.tr”</w:t>
              </w:r>
            </w:hyperlink>
            <w:r w:rsidRPr="004E1ECF">
              <w:rPr>
                <w:b w:val="0"/>
                <w:color w:val="A31515"/>
                <w:sz w:val="18"/>
                <w:szCs w:val="19"/>
              </w:rPr>
              <w:t>,</w:t>
            </w:r>
            <w:r w:rsidRPr="004E1ECF">
              <w:rPr>
                <w:rFonts w:ascii="Consolas" w:hAnsi="Consolas" w:cs="Consolas"/>
                <w:b w:val="0"/>
                <w:color w:val="2A00FF"/>
                <w:sz w:val="18"/>
                <w:szCs w:val="20"/>
                <w:shd w:val="clear" w:color="auto" w:fill="FDFDFD"/>
              </w:rPr>
              <w:t xml:space="preserve"> </w:t>
            </w:r>
            <w:r w:rsidRPr="00707D79">
              <w:rPr>
                <w:rFonts w:ascii="Consolas" w:hAnsi="Consolas" w:cs="Consolas"/>
                <w:b w:val="0"/>
                <w:color w:val="2A00FF"/>
                <w:sz w:val="20"/>
                <w:szCs w:val="20"/>
                <w:shd w:val="clear" w:color="auto" w:fill="FDFDFD"/>
              </w:rPr>
              <w:t>userID, pass</w:t>
            </w:r>
            <w:r w:rsidR="0089587F">
              <w:rPr>
                <w:rFonts w:ascii="Consolas" w:hAnsi="Consolas" w:cs="Consolas"/>
                <w:b w:val="0"/>
                <w:color w:val="2A00FF"/>
                <w:sz w:val="20"/>
                <w:szCs w:val="20"/>
                <w:shd w:val="clear" w:color="auto" w:fill="FDFDFD"/>
              </w:rPr>
              <w:t xml:space="preserve">, </w:t>
            </w:r>
            <w:r w:rsidR="0089587F" w:rsidRPr="00707D79">
              <w:rPr>
                <w:rFonts w:ascii="Consolas" w:hAnsi="Consolas" w:cs="Consolas"/>
                <w:b w:val="0"/>
                <w:color w:val="2B91AF"/>
                <w:sz w:val="19"/>
                <w:szCs w:val="19"/>
                <w:highlight w:val="white"/>
              </w:rPr>
              <w:t>digestAlg</w:t>
            </w:r>
            <w:r w:rsidRPr="00707D79">
              <w:rPr>
                <w:rFonts w:ascii="Consolas" w:hAnsi="Consolas" w:cs="Consolas"/>
                <w:b w:val="0"/>
                <w:color w:val="000000"/>
                <w:sz w:val="20"/>
                <w:szCs w:val="20"/>
                <w:shd w:val="clear" w:color="auto" w:fill="FDFDFD"/>
              </w:rPr>
              <w:t>));</w:t>
            </w:r>
          </w:p>
        </w:tc>
      </w:tr>
      <w:tr w:rsidR="00B9217E" w14:paraId="13BEA3DC" w14:textId="77777777" w:rsidTr="0089587F">
        <w:trPr>
          <w:jc w:val="center"/>
        </w:trPr>
        <w:tc>
          <w:tcPr>
            <w:cnfStyle w:val="001000000000" w:firstRow="0" w:lastRow="0" w:firstColumn="1" w:lastColumn="0" w:oddVBand="0" w:evenVBand="0" w:oddHBand="0" w:evenHBand="0" w:firstRowFirstColumn="0" w:firstRowLastColumn="0" w:lastRowFirstColumn="0" w:lastRowLastColumn="0"/>
            <w:tcW w:w="11412" w:type="dxa"/>
            <w:shd w:val="clear" w:color="auto" w:fill="FFFFFF" w:themeFill="background1"/>
          </w:tcPr>
          <w:p w14:paraId="4628512A" w14:textId="77777777" w:rsidR="00B9217E" w:rsidRPr="004E1ECF" w:rsidRDefault="00B9217E" w:rsidP="004E1ECF">
            <w:pPr>
              <w:spacing w:before="60" w:after="60"/>
              <w:ind w:right="-567"/>
              <w:jc w:val="both"/>
              <w:rPr>
                <w:rFonts w:cs="Consolas"/>
                <w:color w:val="000000"/>
                <w:sz w:val="20"/>
                <w:szCs w:val="20"/>
                <w:shd w:val="clear" w:color="auto" w:fill="FDFDFD"/>
              </w:rPr>
            </w:pPr>
            <w:r w:rsidRPr="004E1ECF">
              <w:rPr>
                <w:rFonts w:cs="Consolas"/>
                <w:color w:val="000000"/>
                <w:szCs w:val="20"/>
                <w:shd w:val="clear" w:color="auto" w:fill="FDFDFD"/>
              </w:rPr>
              <w:t>.NET API</w:t>
            </w:r>
          </w:p>
        </w:tc>
      </w:tr>
      <w:tr w:rsidR="00B9217E" w14:paraId="1D28BF98" w14:textId="77777777" w:rsidTr="008958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12" w:type="dxa"/>
            <w:shd w:val="clear" w:color="auto" w:fill="FFFFFF" w:themeFill="background1"/>
          </w:tcPr>
          <w:p w14:paraId="13A0DC1B" w14:textId="77777777" w:rsidR="00B9217E" w:rsidRPr="00707D79" w:rsidRDefault="00B9217E" w:rsidP="004E1ECF">
            <w:pPr>
              <w:spacing w:before="60" w:after="60"/>
              <w:ind w:right="-567"/>
              <w:rPr>
                <w:rFonts w:ascii="Consolas" w:hAnsi="Consolas" w:cs="Consolas"/>
                <w:b w:val="0"/>
                <w:color w:val="000000"/>
                <w:sz w:val="20"/>
                <w:szCs w:val="20"/>
                <w:shd w:val="clear" w:color="auto" w:fill="FDFDFD"/>
              </w:rPr>
            </w:pPr>
            <w:r w:rsidRPr="00707D79">
              <w:rPr>
                <w:rFonts w:ascii="Consolas" w:hAnsi="Consolas" w:cs="Consolas"/>
                <w:b w:val="0"/>
                <w:color w:val="000000"/>
                <w:sz w:val="19"/>
                <w:szCs w:val="19"/>
                <w:highlight w:val="white"/>
              </w:rPr>
              <w:t>params_[</w:t>
            </w:r>
            <w:r w:rsidRPr="00707D79">
              <w:rPr>
                <w:rFonts w:ascii="Consolas" w:hAnsi="Consolas" w:cs="Consolas"/>
                <w:b w:val="0"/>
                <w:color w:val="2B91AF"/>
                <w:sz w:val="19"/>
                <w:szCs w:val="19"/>
                <w:highlight w:val="white"/>
              </w:rPr>
              <w:t>EParameters</w:t>
            </w:r>
            <w:r w:rsidRPr="00707D79">
              <w:rPr>
                <w:rFonts w:ascii="Consolas" w:hAnsi="Consolas" w:cs="Consolas"/>
                <w:b w:val="0"/>
                <w:color w:val="000000"/>
                <w:sz w:val="19"/>
                <w:szCs w:val="19"/>
                <w:highlight w:val="white"/>
              </w:rPr>
              <w:t>.P_TSS_INFO] =</w:t>
            </w:r>
            <w:r w:rsidRPr="00707D79">
              <w:rPr>
                <w:rFonts w:ascii="Consolas" w:hAnsi="Consolas" w:cs="Consolas"/>
                <w:b w:val="0"/>
                <w:color w:val="000000"/>
                <w:sz w:val="19"/>
                <w:szCs w:val="19"/>
              </w:rPr>
              <w:t xml:space="preserve"> </w:t>
            </w:r>
            <w:r w:rsidRPr="00707D79">
              <w:rPr>
                <w:rFonts w:ascii="Consolas" w:hAnsi="Consolas" w:cs="Consolas"/>
                <w:b w:val="0"/>
                <w:color w:val="0000FF"/>
                <w:sz w:val="19"/>
                <w:szCs w:val="19"/>
                <w:highlight w:val="white"/>
              </w:rPr>
              <w:t>new</w:t>
            </w:r>
            <w:r w:rsidRPr="00707D79">
              <w:rPr>
                <w:rFonts w:ascii="Consolas" w:hAnsi="Consolas" w:cs="Consolas"/>
                <w:b w:val="0"/>
                <w:color w:val="000000"/>
                <w:sz w:val="19"/>
                <w:szCs w:val="19"/>
                <w:highlight w:val="white"/>
              </w:rPr>
              <w:t xml:space="preserve"> </w:t>
            </w:r>
            <w:r w:rsidRPr="00707D79">
              <w:rPr>
                <w:rFonts w:ascii="Consolas" w:hAnsi="Consolas" w:cs="Consolas"/>
                <w:b w:val="0"/>
                <w:color w:val="2B91AF"/>
                <w:sz w:val="19"/>
                <w:szCs w:val="19"/>
                <w:highlight w:val="white"/>
              </w:rPr>
              <w:t>TSSettings</w:t>
            </w:r>
            <w:r w:rsidRPr="00707D79">
              <w:rPr>
                <w:rFonts w:ascii="Consolas" w:hAnsi="Consolas" w:cs="Consolas"/>
                <w:b w:val="0"/>
                <w:color w:val="000000"/>
                <w:sz w:val="19"/>
                <w:szCs w:val="19"/>
                <w:highlight w:val="white"/>
              </w:rPr>
              <w:t>(</w:t>
            </w:r>
            <w:hyperlink r:id="rId11" w:history="1">
              <w:r>
                <w:rPr>
                  <w:b w:val="0"/>
                  <w:color w:val="A31515"/>
                  <w:sz w:val="19"/>
                  <w:szCs w:val="19"/>
                </w:rPr>
                <w:t>“</w:t>
              </w:r>
              <w:r w:rsidRPr="00B9217E">
                <w:rPr>
                  <w:b w:val="0"/>
                  <w:color w:val="A31515"/>
                  <w:sz w:val="19"/>
                  <w:szCs w:val="19"/>
                </w:rPr>
                <w:t>http://testzdec384.kamusm.gov.tr</w:t>
              </w:r>
              <w:r>
                <w:rPr>
                  <w:b w:val="0"/>
                  <w:color w:val="A31515"/>
                  <w:sz w:val="19"/>
                  <w:szCs w:val="19"/>
                </w:rPr>
                <w:t>”</w:t>
              </w:r>
            </w:hyperlink>
            <w:r w:rsidRPr="00707D79">
              <w:rPr>
                <w:rFonts w:ascii="Consolas" w:hAnsi="Consolas" w:cs="Consolas"/>
                <w:b w:val="0"/>
                <w:color w:val="A31515"/>
                <w:sz w:val="19"/>
                <w:szCs w:val="19"/>
              </w:rPr>
              <w:t>,</w:t>
            </w:r>
            <w:r>
              <w:rPr>
                <w:rFonts w:ascii="Consolas" w:hAnsi="Consolas" w:cs="Consolas"/>
                <w:b w:val="0"/>
                <w:color w:val="A31515"/>
                <w:sz w:val="19"/>
                <w:szCs w:val="19"/>
              </w:rPr>
              <w:t xml:space="preserve"> </w:t>
            </w:r>
            <w:r w:rsidRPr="00707D79">
              <w:rPr>
                <w:rFonts w:ascii="Consolas" w:hAnsi="Consolas" w:cs="Consolas"/>
                <w:b w:val="0"/>
                <w:color w:val="2A00FF"/>
                <w:sz w:val="20"/>
                <w:szCs w:val="20"/>
                <w:shd w:val="clear" w:color="auto" w:fill="FDFDFD"/>
              </w:rPr>
              <w:t>userID, pass,</w:t>
            </w:r>
            <w:r>
              <w:rPr>
                <w:rFonts w:ascii="Consolas" w:hAnsi="Consolas" w:cs="Consolas"/>
                <w:b w:val="0"/>
                <w:color w:val="2A00FF"/>
                <w:sz w:val="20"/>
                <w:szCs w:val="20"/>
                <w:shd w:val="clear" w:color="auto" w:fill="FDFDFD"/>
              </w:rPr>
              <w:t xml:space="preserve"> </w:t>
            </w:r>
            <w:r w:rsidRPr="00707D79">
              <w:rPr>
                <w:rFonts w:ascii="Consolas" w:hAnsi="Consolas" w:cs="Consolas"/>
                <w:b w:val="0"/>
                <w:color w:val="2B91AF"/>
                <w:sz w:val="19"/>
                <w:szCs w:val="19"/>
                <w:highlight w:val="white"/>
              </w:rPr>
              <w:t>digestAlg</w:t>
            </w:r>
            <w:r w:rsidRPr="00707D79">
              <w:rPr>
                <w:rFonts w:ascii="Consolas" w:hAnsi="Consolas" w:cs="Consolas"/>
                <w:b w:val="0"/>
                <w:color w:val="000000"/>
                <w:sz w:val="19"/>
                <w:szCs w:val="19"/>
                <w:highlight w:val="white"/>
              </w:rPr>
              <w:t>);</w:t>
            </w:r>
          </w:p>
        </w:tc>
      </w:tr>
    </w:tbl>
    <w:p w14:paraId="3F4ADE25" w14:textId="77777777" w:rsidR="005D0FA4" w:rsidRPr="00884150" w:rsidRDefault="005D0FA4" w:rsidP="00884150">
      <w:pPr>
        <w:shd w:val="clear" w:color="auto" w:fill="FDFDFC"/>
        <w:spacing w:after="0" w:line="240" w:lineRule="auto"/>
        <w:rPr>
          <w:rFonts w:ascii="Arial" w:eastAsia="Times New Roman" w:hAnsi="Arial" w:cs="Arial"/>
          <w:color w:val="000000"/>
          <w:sz w:val="24"/>
          <w:szCs w:val="24"/>
        </w:rPr>
      </w:pPr>
    </w:p>
    <w:p w14:paraId="36390690" w14:textId="77777777" w:rsidR="005D0FA4" w:rsidRDefault="004E1ECF" w:rsidP="005D0FA4">
      <w:pPr>
        <w:pStyle w:val="Heading2"/>
        <w:keepLines/>
        <w:numPr>
          <w:ilvl w:val="0"/>
          <w:numId w:val="1"/>
        </w:numPr>
        <w:spacing w:before="40" w:line="259" w:lineRule="auto"/>
        <w:ind w:left="284" w:hanging="578"/>
        <w:jc w:val="left"/>
        <w:rPr>
          <w:rFonts w:asciiTheme="minorHAnsi" w:eastAsiaTheme="majorEastAsia" w:hAnsiTheme="minorHAnsi" w:cstheme="majorBidi"/>
          <w:bCs w:val="0"/>
          <w:color w:val="365F91" w:themeColor="accent1" w:themeShade="BF"/>
          <w:kern w:val="0"/>
          <w:sz w:val="26"/>
          <w:szCs w:val="26"/>
          <w:lang w:eastAsia="en-US"/>
        </w:rPr>
      </w:pPr>
      <w:r>
        <w:rPr>
          <w:rFonts w:asciiTheme="minorHAnsi" w:eastAsiaTheme="majorEastAsia" w:hAnsiTheme="minorHAnsi" w:cstheme="majorBidi"/>
          <w:bCs w:val="0"/>
          <w:color w:val="365F91" w:themeColor="accent1" w:themeShade="BF"/>
          <w:kern w:val="0"/>
          <w:sz w:val="26"/>
          <w:szCs w:val="26"/>
          <w:lang w:eastAsia="en-US"/>
        </w:rPr>
        <w:t>EK KONTROLLER</w:t>
      </w:r>
    </w:p>
    <w:p w14:paraId="2B1FCC99" w14:textId="148096FB" w:rsidR="004D2AA2" w:rsidRDefault="004D2AA2" w:rsidP="009E619A">
      <w:pPr>
        <w:pStyle w:val="ListParagraph"/>
        <w:ind w:left="0"/>
        <w:jc w:val="both"/>
        <w:rPr>
          <w:lang w:eastAsia="en-US"/>
        </w:rPr>
      </w:pPr>
      <w:r>
        <w:rPr>
          <w:lang w:eastAsia="en-US"/>
        </w:rPr>
        <w:t xml:space="preserve">Testler esnasında kriptografik algoritma değişikliği dışında, güncel ESYA API’nin kullanımıyla ilgili dikkat edilmesi gereken birkaç husus aşağıda belirtilmektedir: </w:t>
      </w:r>
    </w:p>
    <w:p w14:paraId="44BD82FA" w14:textId="7D5F015C" w:rsidR="005D0FA4" w:rsidRDefault="005D0FA4" w:rsidP="00BF3A29">
      <w:pPr>
        <w:pStyle w:val="ListParagraph"/>
        <w:numPr>
          <w:ilvl w:val="0"/>
          <w:numId w:val="14"/>
        </w:numPr>
        <w:jc w:val="both"/>
        <w:rPr>
          <w:lang w:eastAsia="en-US"/>
        </w:rPr>
      </w:pPr>
      <w:r>
        <w:rPr>
          <w:lang w:eastAsia="en-US"/>
        </w:rPr>
        <w:t xml:space="preserve">TÜBİTAK </w:t>
      </w:r>
      <w:r w:rsidR="00097C60">
        <w:rPr>
          <w:lang w:eastAsia="en-US"/>
        </w:rPr>
        <w:t xml:space="preserve">ESYA </w:t>
      </w:r>
      <w:r>
        <w:rPr>
          <w:lang w:eastAsia="en-US"/>
        </w:rPr>
        <w:t>API’nin bir önceki sürümünün bakım sözleşmesi sona erdiği için API güncellemesiyle birlikte bundle içerisinde yer alan lisans dosyasının da güncellenmesi gerekmektedir.</w:t>
      </w:r>
    </w:p>
    <w:p w14:paraId="3556814B" w14:textId="77777777" w:rsidR="004E1ECF" w:rsidRDefault="004E1ECF" w:rsidP="004E1ECF">
      <w:pPr>
        <w:pStyle w:val="ListParagraph"/>
        <w:numPr>
          <w:ilvl w:val="0"/>
          <w:numId w:val="14"/>
        </w:numPr>
        <w:ind w:right="-567"/>
        <w:jc w:val="both"/>
      </w:pPr>
      <w:r>
        <w:lastRenderedPageBreak/>
        <w:t>API’nin eski sürümlerinde sistem saati ve zaman damgasındaki saat farklarından dolayı sorunlar oluşmaktaydı, bu sorunları çözmek için API güncellemesiyle birlikte yeni bir parametre eklenmiştir. Bu parametre ile zaman farkı göz ardı edilebilmektedir. İmza doğrulama tarafında sorun yaşamanız halinde aşağıdaki parametreyi kullanarak sorunun çözümünü sağlayabilirsiniz.</w:t>
      </w:r>
    </w:p>
    <w:tbl>
      <w:tblPr>
        <w:tblStyle w:val="PlainTable1"/>
        <w:tblW w:w="8789" w:type="dxa"/>
        <w:jc w:val="center"/>
        <w:shd w:val="clear" w:color="auto" w:fill="FFFFFF" w:themeFill="background1"/>
        <w:tblLook w:val="04A0" w:firstRow="1" w:lastRow="0" w:firstColumn="1" w:lastColumn="0" w:noHBand="0" w:noVBand="1"/>
      </w:tblPr>
      <w:tblGrid>
        <w:gridCol w:w="8789"/>
      </w:tblGrid>
      <w:tr w:rsidR="004E1ECF" w14:paraId="03DB7C3D" w14:textId="77777777" w:rsidTr="004E1E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9" w:type="dxa"/>
            <w:shd w:val="clear" w:color="auto" w:fill="FFFFFF" w:themeFill="background1"/>
          </w:tcPr>
          <w:p w14:paraId="52AAF73B" w14:textId="77777777" w:rsidR="004E1ECF" w:rsidRPr="004E1ECF" w:rsidRDefault="004E1ECF" w:rsidP="004E1ECF">
            <w:pPr>
              <w:spacing w:before="60" w:after="60"/>
              <w:ind w:right="-567"/>
              <w:jc w:val="both"/>
              <w:rPr>
                <w:rFonts w:cs="Consolas"/>
                <w:color w:val="000000"/>
                <w:sz w:val="20"/>
                <w:szCs w:val="20"/>
                <w:shd w:val="clear" w:color="auto" w:fill="FDFDFD"/>
              </w:rPr>
            </w:pPr>
            <w:r w:rsidRPr="004E1ECF">
              <w:rPr>
                <w:rFonts w:cs="Consolas"/>
                <w:color w:val="000000"/>
                <w:szCs w:val="20"/>
                <w:shd w:val="clear" w:color="auto" w:fill="FDFDFD"/>
              </w:rPr>
              <w:t>Java API</w:t>
            </w:r>
          </w:p>
        </w:tc>
      </w:tr>
      <w:tr w:rsidR="004E1ECF" w14:paraId="42DC588C" w14:textId="77777777" w:rsidTr="004E1E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9" w:type="dxa"/>
            <w:shd w:val="clear" w:color="auto" w:fill="FFFFFF" w:themeFill="background1"/>
          </w:tcPr>
          <w:p w14:paraId="1639CF8F" w14:textId="77777777" w:rsidR="004E1ECF" w:rsidRPr="00707D79" w:rsidRDefault="004E1ECF" w:rsidP="004E1ECF">
            <w:pPr>
              <w:spacing w:before="60" w:after="60"/>
              <w:ind w:left="-567" w:right="-567"/>
              <w:jc w:val="both"/>
              <w:rPr>
                <w:rFonts w:ascii="Consolas" w:hAnsi="Consolas" w:cs="Consolas"/>
                <w:b w:val="0"/>
                <w:color w:val="000000"/>
                <w:sz w:val="20"/>
                <w:szCs w:val="20"/>
                <w:shd w:val="clear" w:color="auto" w:fill="FDFDFD"/>
              </w:rPr>
            </w:pPr>
            <w:r w:rsidRPr="00707D79">
              <w:rPr>
                <w:rFonts w:ascii="Consolas" w:hAnsi="Consolas" w:cs="Consolas"/>
                <w:b w:val="0"/>
                <w:color w:val="000000"/>
                <w:sz w:val="20"/>
                <w:szCs w:val="20"/>
                <w:shd w:val="clear" w:color="auto" w:fill="FDFDFD"/>
              </w:rPr>
              <w:t xml:space="preserve">     </w:t>
            </w:r>
            <w:r w:rsidRPr="00707D79">
              <w:rPr>
                <w:rFonts w:ascii="Consolas" w:hAnsi="Consolas" w:cs="Consolas"/>
                <w:b w:val="0"/>
                <w:color w:val="000000"/>
                <w:sz w:val="20"/>
                <w:szCs w:val="20"/>
              </w:rPr>
              <w:t>params.put(</w:t>
            </w:r>
            <w:r w:rsidRPr="00707D79">
              <w:rPr>
                <w:rFonts w:ascii="Consolas" w:hAnsi="Consolas" w:cs="Consolas"/>
                <w:b w:val="0"/>
                <w:color w:val="2B91AF"/>
                <w:sz w:val="19"/>
                <w:szCs w:val="19"/>
                <w:highlight w:val="white"/>
              </w:rPr>
              <w:t>Eparameters</w:t>
            </w:r>
            <w:r w:rsidRPr="00707D79">
              <w:rPr>
                <w:rFonts w:ascii="Consolas" w:hAnsi="Consolas" w:cs="Consolas"/>
                <w:b w:val="0"/>
                <w:color w:val="000000"/>
                <w:sz w:val="20"/>
                <w:szCs w:val="20"/>
              </w:rPr>
              <w:t>.</w:t>
            </w:r>
            <w:r w:rsidRPr="00707D79">
              <w:rPr>
                <w:rFonts w:ascii="Consolas" w:hAnsi="Consolas" w:cs="Consolas"/>
                <w:b w:val="0"/>
                <w:color w:val="000000"/>
                <w:sz w:val="19"/>
                <w:szCs w:val="19"/>
              </w:rPr>
              <w:t>P_TOLERATE_SIGNING_TIME_BY_SECONDS</w:t>
            </w:r>
            <w:r w:rsidRPr="00707D79">
              <w:rPr>
                <w:rFonts w:ascii="Consolas" w:hAnsi="Consolas" w:cs="Consolas"/>
                <w:b w:val="0"/>
                <w:color w:val="000000"/>
                <w:sz w:val="20"/>
                <w:szCs w:val="20"/>
                <w:shd w:val="clear" w:color="auto" w:fill="FDFDFD"/>
              </w:rPr>
              <w:t> , 3600);</w:t>
            </w:r>
          </w:p>
        </w:tc>
      </w:tr>
      <w:tr w:rsidR="004E1ECF" w14:paraId="4E9B0F71" w14:textId="77777777" w:rsidTr="004E1ECF">
        <w:trPr>
          <w:jc w:val="center"/>
        </w:trPr>
        <w:tc>
          <w:tcPr>
            <w:cnfStyle w:val="001000000000" w:firstRow="0" w:lastRow="0" w:firstColumn="1" w:lastColumn="0" w:oddVBand="0" w:evenVBand="0" w:oddHBand="0" w:evenHBand="0" w:firstRowFirstColumn="0" w:firstRowLastColumn="0" w:lastRowFirstColumn="0" w:lastRowLastColumn="0"/>
            <w:tcW w:w="8789" w:type="dxa"/>
            <w:shd w:val="clear" w:color="auto" w:fill="FFFFFF" w:themeFill="background1"/>
          </w:tcPr>
          <w:p w14:paraId="1A3DC429" w14:textId="77777777" w:rsidR="004E1ECF" w:rsidRPr="00447009" w:rsidRDefault="004E1ECF" w:rsidP="004E1ECF">
            <w:pPr>
              <w:spacing w:before="60" w:after="60"/>
              <w:ind w:right="-567"/>
              <w:jc w:val="both"/>
              <w:rPr>
                <w:rFonts w:ascii="Consolas" w:hAnsi="Consolas" w:cs="Consolas"/>
                <w:color w:val="000000"/>
                <w:sz w:val="20"/>
                <w:szCs w:val="20"/>
                <w:shd w:val="clear" w:color="auto" w:fill="FDFDFD"/>
              </w:rPr>
            </w:pPr>
            <w:r w:rsidRPr="004E1ECF">
              <w:rPr>
                <w:rFonts w:cs="Consolas"/>
                <w:color w:val="000000"/>
                <w:szCs w:val="20"/>
                <w:shd w:val="clear" w:color="auto" w:fill="FDFDFD"/>
              </w:rPr>
              <w:t>.NET API</w:t>
            </w:r>
          </w:p>
        </w:tc>
      </w:tr>
      <w:tr w:rsidR="004E1ECF" w14:paraId="44DB5BFB" w14:textId="77777777" w:rsidTr="004E1E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9" w:type="dxa"/>
            <w:shd w:val="clear" w:color="auto" w:fill="FFFFFF" w:themeFill="background1"/>
          </w:tcPr>
          <w:p w14:paraId="2DAC44E2" w14:textId="77777777" w:rsidR="004E1ECF" w:rsidRPr="00707D79" w:rsidRDefault="004E1ECF" w:rsidP="004E1ECF">
            <w:pPr>
              <w:spacing w:before="60" w:after="60"/>
              <w:ind w:right="-567"/>
              <w:jc w:val="both"/>
              <w:rPr>
                <w:rFonts w:ascii="Consolas" w:hAnsi="Consolas" w:cs="Consolas"/>
                <w:b w:val="0"/>
                <w:color w:val="000000"/>
                <w:sz w:val="20"/>
                <w:szCs w:val="20"/>
                <w:shd w:val="clear" w:color="auto" w:fill="FDFDFD"/>
              </w:rPr>
            </w:pPr>
            <w:r w:rsidRPr="00707D79">
              <w:rPr>
                <w:rFonts w:ascii="Consolas" w:hAnsi="Consolas" w:cs="Consolas"/>
                <w:b w:val="0"/>
                <w:color w:val="000000"/>
                <w:sz w:val="19"/>
                <w:szCs w:val="19"/>
              </w:rPr>
              <w:t>params_[</w:t>
            </w:r>
            <w:r w:rsidRPr="00707D79">
              <w:rPr>
                <w:rFonts w:ascii="Consolas" w:hAnsi="Consolas" w:cs="Consolas"/>
                <w:b w:val="0"/>
                <w:color w:val="2B91AF"/>
                <w:sz w:val="19"/>
                <w:szCs w:val="19"/>
                <w:highlight w:val="white"/>
              </w:rPr>
              <w:t>EParameters</w:t>
            </w:r>
            <w:r w:rsidRPr="00707D79">
              <w:rPr>
                <w:rFonts w:ascii="Consolas" w:hAnsi="Consolas" w:cs="Consolas"/>
                <w:b w:val="0"/>
                <w:color w:val="000000"/>
                <w:sz w:val="19"/>
                <w:szCs w:val="19"/>
              </w:rPr>
              <w:t>.P_TOLERATE_SIGNING_TIME_BY_SECONDS]=3600;</w:t>
            </w:r>
          </w:p>
        </w:tc>
      </w:tr>
    </w:tbl>
    <w:p w14:paraId="2E6489C5" w14:textId="77777777" w:rsidR="004E1ECF" w:rsidRDefault="004E1ECF" w:rsidP="004E1ECF">
      <w:pPr>
        <w:pStyle w:val="ListParagraph"/>
        <w:jc w:val="both"/>
        <w:rPr>
          <w:lang w:eastAsia="en-US"/>
        </w:rPr>
      </w:pPr>
    </w:p>
    <w:p w14:paraId="62061F62" w14:textId="77777777" w:rsidR="00BF3A29" w:rsidRPr="005D0FA4" w:rsidRDefault="00FD69C0" w:rsidP="00BF3A29">
      <w:pPr>
        <w:pStyle w:val="ListParagraph"/>
        <w:numPr>
          <w:ilvl w:val="0"/>
          <w:numId w:val="14"/>
        </w:numPr>
        <w:jc w:val="both"/>
        <w:rPr>
          <w:lang w:eastAsia="en-US"/>
        </w:rPr>
      </w:pPr>
      <w:r w:rsidRPr="00FD69C0">
        <w:rPr>
          <w:lang w:eastAsia="en-US"/>
        </w:rPr>
        <w:t xml:space="preserve">Bütünleşik imzalı dosya doğrulanırken yanında </w:t>
      </w:r>
      <w:r w:rsidR="00BF3A29">
        <w:rPr>
          <w:lang w:eastAsia="en-US"/>
        </w:rPr>
        <w:t>belge</w:t>
      </w:r>
      <w:r w:rsidRPr="00FD69C0">
        <w:rPr>
          <w:lang w:eastAsia="en-US"/>
        </w:rPr>
        <w:t xml:space="preserve"> verilmesi uygun değildir. </w:t>
      </w:r>
      <w:r w:rsidR="00BF3A29">
        <w:rPr>
          <w:lang w:eastAsia="en-US"/>
        </w:rPr>
        <w:t>İmzalanan belge</w:t>
      </w:r>
      <w:r w:rsidRPr="00FD69C0">
        <w:rPr>
          <w:lang w:eastAsia="en-US"/>
        </w:rPr>
        <w:t xml:space="preserve"> bütünleşik imzanın içerisinden alınma</w:t>
      </w:r>
      <w:r w:rsidR="004E1ECF">
        <w:rPr>
          <w:lang w:eastAsia="en-US"/>
        </w:rPr>
        <w:t>lı</w:t>
      </w:r>
      <w:r w:rsidRPr="00FD69C0">
        <w:rPr>
          <w:lang w:eastAsia="en-US"/>
        </w:rPr>
        <w:t xml:space="preserve">dır. Bu kontrol ayrık imza beklenen sistemlere; bütünleşik imza ve imzalanan dışında farklı bir evrak vererek sistemi yanıltma çabasının önüne geçilmesi için düzenlenmiştir. </w:t>
      </w:r>
      <w:r w:rsidR="00BF3A29">
        <w:rPr>
          <w:lang w:eastAsia="en-US"/>
        </w:rPr>
        <w:t xml:space="preserve">Bütünleşik imza, harici içerik verilmeden doğrulanmalıdır. </w:t>
      </w:r>
    </w:p>
    <w:p w14:paraId="1FEEE41F" w14:textId="77777777" w:rsidR="00A072B8" w:rsidRPr="00A072B8" w:rsidRDefault="00A072B8" w:rsidP="00B551BD">
      <w:pPr>
        <w:tabs>
          <w:tab w:val="left" w:pos="6510"/>
        </w:tabs>
        <w:jc w:val="both"/>
      </w:pPr>
    </w:p>
    <w:sectPr w:rsidR="00A072B8" w:rsidRPr="00A072B8" w:rsidSect="001D7E7A">
      <w:headerReference w:type="default" r:id="rId12"/>
      <w:footerReference w:type="default" r:id="rId13"/>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0FBB" w14:textId="77777777" w:rsidR="00BA5906" w:rsidRDefault="00BA5906" w:rsidP="00A072B8">
      <w:pPr>
        <w:spacing w:after="0" w:line="240" w:lineRule="auto"/>
      </w:pPr>
      <w:r>
        <w:separator/>
      </w:r>
    </w:p>
  </w:endnote>
  <w:endnote w:type="continuationSeparator" w:id="0">
    <w:p w14:paraId="10FF5543" w14:textId="77777777" w:rsidR="00BA5906" w:rsidRDefault="00BA5906" w:rsidP="00A0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dTable4-Accent2"/>
      <w:tblW w:w="11341" w:type="dxa"/>
      <w:tblInd w:w="-1003" w:type="dxa"/>
      <w:tblBorders>
        <w:top w:val="single" w:sz="4" w:space="0" w:color="000000" w:themeColor="text1"/>
        <w:left w:val="single" w:sz="8" w:space="0" w:color="FFFFFF" w:themeColor="background1"/>
        <w:bottom w:val="none" w:sz="0" w:space="0" w:color="auto"/>
        <w:right w:val="single" w:sz="8" w:space="0" w:color="FFFFFF" w:themeColor="background1"/>
        <w:insideH w:val="single" w:sz="4" w:space="0" w:color="000000" w:themeColor="text1"/>
        <w:insideV w:val="single" w:sz="4" w:space="0" w:color="FFFFFF" w:themeColor="background1"/>
      </w:tblBorders>
      <w:tblLook w:val="04A0" w:firstRow="1" w:lastRow="0" w:firstColumn="1" w:lastColumn="0" w:noHBand="0" w:noVBand="1"/>
    </w:tblPr>
    <w:tblGrid>
      <w:gridCol w:w="709"/>
      <w:gridCol w:w="1418"/>
      <w:gridCol w:w="7513"/>
      <w:gridCol w:w="1701"/>
    </w:tblGrid>
    <w:tr w:rsidR="001D7E7A" w:rsidRPr="009F3FE5" w14:paraId="43FA6DAC" w14:textId="77777777" w:rsidTr="00223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cPr>
        <w:p w14:paraId="494919E2" w14:textId="77777777" w:rsidR="001D7E7A" w:rsidRPr="00E36D18" w:rsidRDefault="001D7E7A" w:rsidP="001D7E7A">
          <w:pPr>
            <w:pStyle w:val="footer1"/>
            <w:jc w:val="left"/>
            <w:rPr>
              <w:rFonts w:asciiTheme="minorHAnsi" w:hAnsiTheme="minorHAnsi"/>
              <w:b w:val="0"/>
              <w:sz w:val="18"/>
              <w:szCs w:val="18"/>
            </w:rPr>
          </w:pPr>
          <w:r w:rsidRPr="00E36D18">
            <w:rPr>
              <w:rFonts w:asciiTheme="minorHAnsi" w:hAnsiTheme="minorHAnsi"/>
              <w:sz w:val="18"/>
              <w:szCs w:val="18"/>
            </w:rPr>
            <w:fldChar w:fldCharType="begin"/>
          </w:r>
          <w:r w:rsidRPr="00E36D18">
            <w:rPr>
              <w:rFonts w:asciiTheme="minorHAnsi" w:hAnsiTheme="minorHAnsi"/>
              <w:b w:val="0"/>
              <w:sz w:val="18"/>
              <w:szCs w:val="18"/>
            </w:rPr>
            <w:instrText xml:space="preserve"> PAGE  \* Arabic  \* MERGEFORMAT </w:instrText>
          </w:r>
          <w:r w:rsidRPr="00E36D18">
            <w:rPr>
              <w:rFonts w:asciiTheme="minorHAnsi" w:hAnsiTheme="minorHAnsi"/>
              <w:sz w:val="18"/>
              <w:szCs w:val="18"/>
            </w:rPr>
            <w:fldChar w:fldCharType="separate"/>
          </w:r>
          <w:r w:rsidR="007E0CC4" w:rsidRPr="007E0CC4">
            <w:rPr>
              <w:rFonts w:asciiTheme="minorHAnsi" w:hAnsiTheme="minorHAnsi"/>
              <w:noProof/>
              <w:sz w:val="18"/>
              <w:szCs w:val="18"/>
            </w:rPr>
            <w:t>3</w:t>
          </w:r>
          <w:r w:rsidRPr="00E36D18">
            <w:rPr>
              <w:rFonts w:asciiTheme="minorHAnsi" w:hAnsiTheme="minorHAnsi"/>
              <w:sz w:val="18"/>
              <w:szCs w:val="18"/>
            </w:rPr>
            <w:fldChar w:fldCharType="end"/>
          </w:r>
          <w:r w:rsidRPr="00E36D18">
            <w:rPr>
              <w:rFonts w:asciiTheme="minorHAnsi" w:hAnsiTheme="minorHAnsi"/>
              <w:b w:val="0"/>
              <w:sz w:val="18"/>
              <w:szCs w:val="18"/>
            </w:rPr>
            <w:t>/</w:t>
          </w:r>
          <w:r w:rsidRPr="00E36D18">
            <w:rPr>
              <w:rFonts w:asciiTheme="minorHAnsi" w:hAnsiTheme="minorHAnsi"/>
              <w:sz w:val="18"/>
              <w:szCs w:val="18"/>
            </w:rPr>
            <w:fldChar w:fldCharType="begin"/>
          </w:r>
          <w:r w:rsidRPr="00E36D18">
            <w:rPr>
              <w:rFonts w:asciiTheme="minorHAnsi" w:hAnsiTheme="minorHAnsi"/>
              <w:b w:val="0"/>
              <w:sz w:val="18"/>
              <w:szCs w:val="18"/>
            </w:rPr>
            <w:instrText xml:space="preserve"> NUMPAGES  \* Arabic  \* MERGEFORMAT </w:instrText>
          </w:r>
          <w:r w:rsidRPr="00E36D18">
            <w:rPr>
              <w:rFonts w:asciiTheme="minorHAnsi" w:hAnsiTheme="minorHAnsi"/>
              <w:sz w:val="18"/>
              <w:szCs w:val="18"/>
            </w:rPr>
            <w:fldChar w:fldCharType="separate"/>
          </w:r>
          <w:r w:rsidR="007E0CC4" w:rsidRPr="007E0CC4">
            <w:rPr>
              <w:rFonts w:asciiTheme="minorHAnsi" w:hAnsiTheme="minorHAnsi"/>
              <w:noProof/>
              <w:sz w:val="18"/>
              <w:szCs w:val="18"/>
            </w:rPr>
            <w:t>3</w:t>
          </w:r>
          <w:r w:rsidRPr="00E36D18">
            <w:rPr>
              <w:rFonts w:asciiTheme="minorHAnsi" w:hAnsiTheme="minorHAnsi"/>
              <w:sz w:val="18"/>
              <w:szCs w:val="18"/>
            </w:rPr>
            <w:fldChar w:fldCharType="end"/>
          </w:r>
        </w:p>
      </w:tc>
      <w:tc>
        <w:tcPr>
          <w:tcW w:w="1418" w:type="dxa"/>
          <w:tcBorders>
            <w:top w:val="none" w:sz="0" w:space="0" w:color="auto"/>
            <w:left w:val="none" w:sz="0" w:space="0" w:color="auto"/>
            <w:bottom w:val="none" w:sz="0" w:space="0" w:color="auto"/>
            <w:right w:val="none" w:sz="0" w:space="0" w:color="auto"/>
          </w:tcBorders>
          <w:shd w:val="clear" w:color="auto" w:fill="auto"/>
        </w:tcPr>
        <w:p w14:paraId="1472DC3B" w14:textId="77777777" w:rsidR="001D7E7A" w:rsidRPr="00E36D18" w:rsidRDefault="001D7E7A" w:rsidP="001D7E7A">
          <w:pPr>
            <w:pStyle w:val="footer1"/>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8"/>
              <w:szCs w:val="18"/>
            </w:rPr>
          </w:pPr>
        </w:p>
      </w:tc>
      <w:tc>
        <w:tcPr>
          <w:tcW w:w="7513" w:type="dxa"/>
          <w:tcBorders>
            <w:top w:val="none" w:sz="0" w:space="0" w:color="auto"/>
            <w:left w:val="none" w:sz="0" w:space="0" w:color="auto"/>
            <w:bottom w:val="none" w:sz="0" w:space="0" w:color="auto"/>
            <w:right w:val="none" w:sz="0" w:space="0" w:color="auto"/>
          </w:tcBorders>
          <w:shd w:val="clear" w:color="auto" w:fill="auto"/>
        </w:tcPr>
        <w:p w14:paraId="157770D8" w14:textId="77777777" w:rsidR="001D7E7A" w:rsidRPr="00E36D18" w:rsidRDefault="001D7E7A" w:rsidP="001D7E7A">
          <w:pPr>
            <w:pStyle w:val="footer1"/>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36D18">
            <w:rPr>
              <w:rFonts w:asciiTheme="minorHAnsi" w:hAnsiTheme="minorHAnsi"/>
              <w:sz w:val="18"/>
              <w:szCs w:val="18"/>
            </w:rPr>
            <w:t>TÜBİTAK BİLGEM - KAMU SERTİFİKASYON MERKEZİ</w:t>
          </w:r>
        </w:p>
      </w:tc>
      <w:tc>
        <w:tcPr>
          <w:tcW w:w="1701" w:type="dxa"/>
          <w:tcBorders>
            <w:top w:val="none" w:sz="0" w:space="0" w:color="auto"/>
            <w:left w:val="none" w:sz="0" w:space="0" w:color="auto"/>
            <w:bottom w:val="none" w:sz="0" w:space="0" w:color="auto"/>
            <w:right w:val="none" w:sz="0" w:space="0" w:color="auto"/>
          </w:tcBorders>
          <w:shd w:val="clear" w:color="auto" w:fill="auto"/>
        </w:tcPr>
        <w:p w14:paraId="2230C4CB" w14:textId="77777777" w:rsidR="001D7E7A" w:rsidRPr="00E36D18" w:rsidRDefault="001D7E7A" w:rsidP="001D7E7A">
          <w:pPr>
            <w:pStyle w:val="footer1"/>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8"/>
              <w:szCs w:val="18"/>
            </w:rPr>
          </w:pPr>
        </w:p>
      </w:tc>
    </w:tr>
    <w:tr w:rsidR="001D7E7A" w:rsidRPr="009F3FE5" w14:paraId="486FFD08" w14:textId="77777777" w:rsidTr="00223C2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341" w:type="dxa"/>
          <w:gridSpan w:val="4"/>
          <w:shd w:val="clear" w:color="auto" w:fill="auto"/>
        </w:tcPr>
        <w:p w14:paraId="794E35B9" w14:textId="77777777" w:rsidR="001D7E7A" w:rsidRPr="00E36D18" w:rsidRDefault="001D7E7A" w:rsidP="001D7E7A">
          <w:pPr>
            <w:pStyle w:val="footer2alt"/>
            <w:jc w:val="center"/>
            <w:rPr>
              <w:rFonts w:asciiTheme="minorHAnsi" w:hAnsiTheme="minorHAnsi"/>
              <w:b w:val="0"/>
              <w:sz w:val="18"/>
              <w:szCs w:val="18"/>
            </w:rPr>
          </w:pPr>
          <w:r w:rsidRPr="00E36D18">
            <w:rPr>
              <w:rFonts w:asciiTheme="minorHAnsi" w:hAnsiTheme="minorHAnsi"/>
              <w:b w:val="0"/>
              <w:sz w:val="18"/>
              <w:szCs w:val="18"/>
            </w:rPr>
            <w:t>Uyarı: Kamu SM dosya sunucudan erişilen elektronik kopyalar güncel ve kontrollü olup, diğer baskılar kontrolsüz kopyadır.</w:t>
          </w:r>
        </w:p>
      </w:tc>
    </w:tr>
  </w:tbl>
  <w:p w14:paraId="0B4AFB72" w14:textId="77777777" w:rsidR="001D7E7A" w:rsidRPr="00174E68" w:rsidRDefault="001D7E7A" w:rsidP="001D7E7A">
    <w:pPr>
      <w:ind w:left="-709"/>
      <w:rPr>
        <w:b/>
        <w:color w:val="D7192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B79AA" w14:textId="77777777" w:rsidR="00BA5906" w:rsidRDefault="00BA5906" w:rsidP="00A072B8">
      <w:pPr>
        <w:spacing w:after="0" w:line="240" w:lineRule="auto"/>
      </w:pPr>
      <w:r>
        <w:separator/>
      </w:r>
    </w:p>
  </w:footnote>
  <w:footnote w:type="continuationSeparator" w:id="0">
    <w:p w14:paraId="7BD17835" w14:textId="77777777" w:rsidR="00BA5906" w:rsidRDefault="00BA5906" w:rsidP="00A07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05149" w14:textId="77777777" w:rsidR="001D7E7A" w:rsidRPr="007C481E" w:rsidRDefault="001D7E7A" w:rsidP="001D7E7A">
    <w:pPr>
      <w:ind w:left="-709"/>
      <w:jc w:val="center"/>
      <w:rPr>
        <w:sz w:val="28"/>
        <w:szCs w:val="28"/>
      </w:rPr>
    </w:pPr>
    <w:r w:rsidRPr="00594286">
      <w:rPr>
        <w:b/>
        <w:noProof/>
        <w:color w:val="D71920"/>
        <w:sz w:val="28"/>
      </w:rPr>
      <mc:AlternateContent>
        <mc:Choice Requires="wps">
          <w:drawing>
            <wp:anchor distT="45720" distB="45720" distL="114300" distR="114300" simplePos="0" relativeHeight="251656192" behindDoc="0" locked="0" layoutInCell="1" allowOverlap="1" wp14:anchorId="19B60FBE" wp14:editId="7886B8AC">
              <wp:simplePos x="0" y="0"/>
              <wp:positionH relativeFrom="column">
                <wp:posOffset>-144145</wp:posOffset>
              </wp:positionH>
              <wp:positionV relativeFrom="paragraph">
                <wp:posOffset>-140335</wp:posOffset>
              </wp:positionV>
              <wp:extent cx="6658609" cy="337819"/>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09" cy="337819"/>
                      </a:xfrm>
                      <a:prstGeom prst="rect">
                        <a:avLst/>
                      </a:prstGeom>
                      <a:noFill/>
                      <a:ln w="9525">
                        <a:noFill/>
                        <a:miter lim="800000"/>
                        <a:headEnd/>
                        <a:tailEnd/>
                      </a:ln>
                    </wps:spPr>
                    <wps:txbx>
                      <w:txbxContent>
                        <w:p w14:paraId="28195CF9" w14:textId="40C42CB2" w:rsidR="001D7E7A" w:rsidRPr="002E0A10" w:rsidRDefault="001D7E7A" w:rsidP="001D7E7A">
                          <w:pPr>
                            <w:pStyle w:val="tepeheaderbalk"/>
                            <w:rPr>
                              <w:sz w:val="28"/>
                              <w:szCs w:val="28"/>
                            </w:rPr>
                          </w:pPr>
                          <w:r>
                            <w:rPr>
                              <w:sz w:val="28"/>
                              <w:szCs w:val="28"/>
                            </w:rPr>
                            <w:fldChar w:fldCharType="begin"/>
                          </w:r>
                          <w:r>
                            <w:rPr>
                              <w:sz w:val="28"/>
                              <w:szCs w:val="28"/>
                            </w:rPr>
                            <w:instrText xml:space="preserve"> TITLE  \* Upper  \* MERGEFORMAT </w:instrText>
                          </w:r>
                          <w:r>
                            <w:rPr>
                              <w:sz w:val="28"/>
                              <w:szCs w:val="28"/>
                            </w:rPr>
                            <w:fldChar w:fldCharType="end"/>
                          </w:r>
                          <w:r>
                            <w:rPr>
                              <w:sz w:val="28"/>
                              <w:szCs w:val="28"/>
                            </w:rPr>
                            <w:t>KRİPTOGRAFİK ORTAK ÇALIŞABİLİRLİK</w:t>
                          </w:r>
                          <w:r w:rsidR="00884150">
                            <w:rPr>
                              <w:sz w:val="28"/>
                              <w:szCs w:val="28"/>
                            </w:rPr>
                            <w:t xml:space="preserve"> TESTLERİ – </w:t>
                          </w:r>
                          <w:r w:rsidR="000B06B7">
                            <w:rPr>
                              <w:sz w:val="28"/>
                              <w:szCs w:val="28"/>
                            </w:rPr>
                            <w:t xml:space="preserve">ESYA </w:t>
                          </w:r>
                          <w:r w:rsidR="00884150">
                            <w:rPr>
                              <w:sz w:val="28"/>
                              <w:szCs w:val="28"/>
                            </w:rPr>
                            <w:t>API REHBER DOKÜMANI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60FBE" id="_x0000_t202" coordsize="21600,21600" o:spt="202" path="m,l,21600r21600,l21600,xe">
              <v:stroke joinstyle="miter"/>
              <v:path gradientshapeok="t" o:connecttype="rect"/>
            </v:shapetype>
            <v:shape id="Text Box 2" o:spid="_x0000_s1026" type="#_x0000_t202" style="position:absolute;left:0;text-align:left;margin-left:-11.35pt;margin-top:-11.05pt;width:524.3pt;height:26.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" filled="f" stroked="f">
              <v:textbox>
                <w:txbxContent>
                  <w:p w14:paraId="28195CF9" w14:textId="40C42CB2" w:rsidR="001D7E7A" w:rsidRPr="002E0A10" w:rsidRDefault="001D7E7A" w:rsidP="001D7E7A">
                    <w:pPr>
                      <w:pStyle w:val="tepeheaderbalk"/>
                      <w:rPr>
                        <w:sz w:val="28"/>
                        <w:szCs w:val="28"/>
                      </w:rPr>
                    </w:pPr>
                    <w:r>
                      <w:rPr>
                        <w:sz w:val="28"/>
                        <w:szCs w:val="28"/>
                      </w:rPr>
                      <w:fldChar w:fldCharType="begin"/>
                    </w:r>
                    <w:r>
                      <w:rPr>
                        <w:sz w:val="28"/>
                        <w:szCs w:val="28"/>
                      </w:rPr>
                      <w:instrText xml:space="preserve"> TITLE  \* Upper  \* MERGEFORMAT </w:instrText>
                    </w:r>
                    <w:r>
                      <w:rPr>
                        <w:sz w:val="28"/>
                        <w:szCs w:val="28"/>
                      </w:rPr>
                      <w:fldChar w:fldCharType="end"/>
                    </w:r>
                    <w:r>
                      <w:rPr>
                        <w:sz w:val="28"/>
                        <w:szCs w:val="28"/>
                      </w:rPr>
                      <w:t>KRİPTOGRAFİK ORTAK ÇALIŞABİLİRLİK</w:t>
                    </w:r>
                    <w:r w:rsidR="00884150">
                      <w:rPr>
                        <w:sz w:val="28"/>
                        <w:szCs w:val="28"/>
                      </w:rPr>
                      <w:t xml:space="preserve"> TESTLERİ – </w:t>
                    </w:r>
                    <w:r w:rsidR="000B06B7">
                      <w:rPr>
                        <w:sz w:val="28"/>
                        <w:szCs w:val="28"/>
                      </w:rPr>
                      <w:t xml:space="preserve">ESYA </w:t>
                    </w:r>
                    <w:r w:rsidR="00884150">
                      <w:rPr>
                        <w:sz w:val="28"/>
                        <w:szCs w:val="28"/>
                      </w:rPr>
                      <w:t>API REHBER DOKÜMANI</w:t>
                    </w:r>
                  </w:p>
                </w:txbxContent>
              </v:textbox>
            </v:shape>
          </w:pict>
        </mc:Fallback>
      </mc:AlternateContent>
    </w:r>
    <w:r w:rsidRPr="00BC55A8">
      <w:rPr>
        <w:noProof/>
      </w:rPr>
      <w:drawing>
        <wp:anchor distT="0" distB="0" distL="114300" distR="114300" simplePos="0" relativeHeight="251658240" behindDoc="1" locked="0" layoutInCell="1" allowOverlap="1" wp14:anchorId="636797B7" wp14:editId="183443CA">
          <wp:simplePos x="0" y="0"/>
          <wp:positionH relativeFrom="column">
            <wp:posOffset>-889003</wp:posOffset>
          </wp:positionH>
          <wp:positionV relativeFrom="paragraph">
            <wp:posOffset>-163195</wp:posOffset>
          </wp:positionV>
          <wp:extent cx="7560000" cy="432817"/>
          <wp:effectExtent l="0" t="0" r="317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por-09.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32817"/>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CA2"/>
    <w:multiLevelType w:val="hybridMultilevel"/>
    <w:tmpl w:val="4C4440C6"/>
    <w:lvl w:ilvl="0" w:tplc="8DB020D8">
      <w:start w:val="1"/>
      <w:numFmt w:val="decimal"/>
      <w:lvlText w:val="%1-"/>
      <w:lvlJc w:val="left"/>
      <w:pPr>
        <w:ind w:left="720" w:hanging="360"/>
      </w:pPr>
      <w:rPr>
        <w:rFonts w:ascii="Tahoma" w:eastAsia="Times New Roman" w:hAnsi="Tahoma" w:cs="Tahoma" w:hint="default"/>
        <w:sz w:val="1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645A2E"/>
    <w:multiLevelType w:val="multilevel"/>
    <w:tmpl w:val="6EC61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462F02"/>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D5A3841"/>
    <w:multiLevelType w:val="hybridMultilevel"/>
    <w:tmpl w:val="A6849654"/>
    <w:lvl w:ilvl="0" w:tplc="1F10122C">
      <w:start w:val="1"/>
      <w:numFmt w:val="bullet"/>
      <w:lvlText w:val=""/>
      <w:lvlJc w:val="left"/>
      <w:pPr>
        <w:ind w:left="360" w:hanging="360"/>
      </w:pPr>
      <w:rPr>
        <w:rFonts w:ascii="Symbol" w:eastAsiaTheme="minorEastAsia" w:hAnsi="Symbol" w:cstheme="minorBidi"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D4710D4"/>
    <w:multiLevelType w:val="hybridMultilevel"/>
    <w:tmpl w:val="CE3ED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6D7B53"/>
    <w:multiLevelType w:val="multilevel"/>
    <w:tmpl w:val="D4B2451C"/>
    <w:lvl w:ilvl="0">
      <w:start w:val="1"/>
      <w:numFmt w:val="decimal"/>
      <w:pStyle w:val="Heading1"/>
      <w:lvlText w:val="%1."/>
      <w:lvlJc w:val="left"/>
      <w:pPr>
        <w:ind w:left="720" w:hanging="360"/>
      </w:pPr>
      <w:rPr>
        <w:rFonts w:asciiTheme="minorHAnsi" w:hAnsiTheme="minorHAnsi" w:hint="default"/>
        <w:sz w:val="26"/>
        <w:szCs w:val="2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heme="minorHAnsi" w:hAnsiTheme="minorHAnsi" w:hint="default"/>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B035C2D"/>
    <w:multiLevelType w:val="hybridMultilevel"/>
    <w:tmpl w:val="B8C6F3CA"/>
    <w:lvl w:ilvl="0" w:tplc="B2DAED8C">
      <w:start w:val="5"/>
      <w:numFmt w:val="bullet"/>
      <w:lvlText w:val=""/>
      <w:lvlJc w:val="left"/>
      <w:pPr>
        <w:ind w:left="1440" w:hanging="360"/>
      </w:pPr>
      <w:rPr>
        <w:rFonts w:ascii="Symbol" w:eastAsia="Times New Roman" w:hAnsi="Symbol" w:cs="Tahoma" w:hint="default"/>
        <w:sz w:val="1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5D677C54"/>
    <w:multiLevelType w:val="hybridMultilevel"/>
    <w:tmpl w:val="8DE87466"/>
    <w:lvl w:ilvl="0" w:tplc="EE9A095C">
      <w:start w:val="5"/>
      <w:numFmt w:val="bullet"/>
      <w:lvlText w:val=""/>
      <w:lvlJc w:val="left"/>
      <w:pPr>
        <w:ind w:left="1080" w:hanging="360"/>
      </w:pPr>
      <w:rPr>
        <w:rFonts w:ascii="Symbol" w:eastAsia="Times New Roman" w:hAnsi="Symbol" w:cs="Tahoma" w:hint="default"/>
        <w:sz w:val="1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6"/>
  </w:num>
  <w:num w:numId="6">
    <w:abstractNumId w:val="4"/>
  </w:num>
  <w:num w:numId="7">
    <w:abstractNumId w:val="1"/>
  </w:num>
  <w:num w:numId="8">
    <w:abstractNumId w:val="5"/>
  </w:num>
  <w:num w:numId="9">
    <w:abstractNumId w:val="5"/>
  </w:num>
  <w:num w:numId="10">
    <w:abstractNumId w:val="5"/>
  </w:num>
  <w:num w:numId="11">
    <w:abstractNumId w:val="5"/>
    <w:lvlOverride w:ilvl="0">
      <w:startOverride w:val="1"/>
    </w:lvlOverride>
  </w:num>
  <w:num w:numId="12">
    <w:abstractNumId w:val="5"/>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I0MDA3NjQ2s7S0MDVW0lEKTi0uzszPAykwrAUA/WgT6iwAAAA="/>
  </w:docVars>
  <w:rsids>
    <w:rsidRoot w:val="00A072B8"/>
    <w:rsid w:val="000779F7"/>
    <w:rsid w:val="0008045F"/>
    <w:rsid w:val="00097C60"/>
    <w:rsid w:val="000B06B7"/>
    <w:rsid w:val="00111C2B"/>
    <w:rsid w:val="00116A0B"/>
    <w:rsid w:val="0012066F"/>
    <w:rsid w:val="001A70B3"/>
    <w:rsid w:val="001D7E7A"/>
    <w:rsid w:val="002461F0"/>
    <w:rsid w:val="002753FF"/>
    <w:rsid w:val="002B725A"/>
    <w:rsid w:val="002E0CB5"/>
    <w:rsid w:val="002E2BB3"/>
    <w:rsid w:val="003517A3"/>
    <w:rsid w:val="00363BED"/>
    <w:rsid w:val="003C20EB"/>
    <w:rsid w:val="003E1BC8"/>
    <w:rsid w:val="00436556"/>
    <w:rsid w:val="00486D11"/>
    <w:rsid w:val="004B66D7"/>
    <w:rsid w:val="004D2AA2"/>
    <w:rsid w:val="004D36E4"/>
    <w:rsid w:val="004E09B3"/>
    <w:rsid w:val="004E1ECF"/>
    <w:rsid w:val="00562632"/>
    <w:rsid w:val="00597453"/>
    <w:rsid w:val="005D0FA4"/>
    <w:rsid w:val="00610C5D"/>
    <w:rsid w:val="006A1F3B"/>
    <w:rsid w:val="006A7438"/>
    <w:rsid w:val="006C2907"/>
    <w:rsid w:val="006C610C"/>
    <w:rsid w:val="006D2BA3"/>
    <w:rsid w:val="006E4C98"/>
    <w:rsid w:val="00741FF9"/>
    <w:rsid w:val="007A373C"/>
    <w:rsid w:val="007E0CC4"/>
    <w:rsid w:val="00864D7A"/>
    <w:rsid w:val="00884150"/>
    <w:rsid w:val="008866E8"/>
    <w:rsid w:val="0089587F"/>
    <w:rsid w:val="008C2D25"/>
    <w:rsid w:val="008D2D30"/>
    <w:rsid w:val="008F1C35"/>
    <w:rsid w:val="008F1EDB"/>
    <w:rsid w:val="00911193"/>
    <w:rsid w:val="00923489"/>
    <w:rsid w:val="00966FA6"/>
    <w:rsid w:val="009D63A4"/>
    <w:rsid w:val="009E619A"/>
    <w:rsid w:val="00A011C5"/>
    <w:rsid w:val="00A072B8"/>
    <w:rsid w:val="00A8764A"/>
    <w:rsid w:val="00AD53ED"/>
    <w:rsid w:val="00AE76B6"/>
    <w:rsid w:val="00AF2B29"/>
    <w:rsid w:val="00AF2F49"/>
    <w:rsid w:val="00B13683"/>
    <w:rsid w:val="00B551BD"/>
    <w:rsid w:val="00B74DF7"/>
    <w:rsid w:val="00B91B5B"/>
    <w:rsid w:val="00B9217E"/>
    <w:rsid w:val="00BA5906"/>
    <w:rsid w:val="00BB1BE8"/>
    <w:rsid w:val="00BF3A29"/>
    <w:rsid w:val="00C037D7"/>
    <w:rsid w:val="00C059DD"/>
    <w:rsid w:val="00C329DC"/>
    <w:rsid w:val="00CA065E"/>
    <w:rsid w:val="00CD5A68"/>
    <w:rsid w:val="00D03E15"/>
    <w:rsid w:val="00DA26D7"/>
    <w:rsid w:val="00E15110"/>
    <w:rsid w:val="00E75746"/>
    <w:rsid w:val="00E94CEC"/>
    <w:rsid w:val="00EF4260"/>
    <w:rsid w:val="00F20ED6"/>
    <w:rsid w:val="00F21918"/>
    <w:rsid w:val="00F64B9B"/>
    <w:rsid w:val="00F7316C"/>
    <w:rsid w:val="00FA4FA6"/>
    <w:rsid w:val="00FA5C5E"/>
    <w:rsid w:val="00FD6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33EE2"/>
  <w15:docId w15:val="{63BBE091-9DE0-4AD4-9B55-A2A81230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2B8"/>
    <w:rPr>
      <w:rFonts w:eastAsiaTheme="minorEastAsia"/>
      <w:lang w:eastAsia="tr-TR"/>
    </w:rPr>
  </w:style>
  <w:style w:type="paragraph" w:styleId="Heading1">
    <w:name w:val="heading 1"/>
    <w:basedOn w:val="Normal"/>
    <w:next w:val="Normal"/>
    <w:link w:val="Heading1Char"/>
    <w:qFormat/>
    <w:rsid w:val="00A072B8"/>
    <w:pPr>
      <w:keepNext/>
      <w:numPr>
        <w:numId w:val="1"/>
      </w:numPr>
      <w:spacing w:before="240" w:line="240" w:lineRule="auto"/>
      <w:outlineLvl w:val="0"/>
    </w:pPr>
    <w:rPr>
      <w:rFonts w:ascii="Tahoma" w:eastAsia="Times New Roman" w:hAnsi="Tahoma" w:cs="Arial"/>
      <w:b/>
      <w:bCs/>
      <w:color w:val="000099"/>
      <w:kern w:val="32"/>
      <w:sz w:val="18"/>
      <w:szCs w:val="32"/>
    </w:rPr>
  </w:style>
  <w:style w:type="paragraph" w:styleId="Heading2">
    <w:name w:val="heading 2"/>
    <w:basedOn w:val="Normal"/>
    <w:next w:val="Normal"/>
    <w:link w:val="Heading2Char"/>
    <w:uiPriority w:val="9"/>
    <w:qFormat/>
    <w:rsid w:val="00A072B8"/>
    <w:pPr>
      <w:keepNext/>
      <w:tabs>
        <w:tab w:val="num" w:pos="576"/>
      </w:tabs>
      <w:spacing w:before="240" w:line="360" w:lineRule="auto"/>
      <w:ind w:left="576" w:hanging="576"/>
      <w:jc w:val="both"/>
      <w:outlineLvl w:val="1"/>
    </w:pPr>
    <w:rPr>
      <w:rFonts w:ascii="Verdana" w:eastAsiaTheme="minorHAnsi" w:hAnsi="Verdana" w:cs="Arial"/>
      <w:b/>
      <w:bCs/>
      <w:kern w:val="32"/>
      <w:sz w:val="20"/>
      <w:szCs w:val="32"/>
    </w:rPr>
  </w:style>
  <w:style w:type="paragraph" w:styleId="Heading3">
    <w:name w:val="heading 3"/>
    <w:basedOn w:val="Heading2"/>
    <w:next w:val="Normal"/>
    <w:link w:val="Heading3Char"/>
    <w:uiPriority w:val="9"/>
    <w:qFormat/>
    <w:rsid w:val="00A072B8"/>
    <w:pPr>
      <w:tabs>
        <w:tab w:val="clear" w:pos="576"/>
        <w:tab w:val="num" w:pos="720"/>
      </w:tabs>
      <w:ind w:left="720" w:hanging="720"/>
      <w:outlineLvl w:val="2"/>
    </w:pPr>
  </w:style>
  <w:style w:type="paragraph" w:styleId="Heading4">
    <w:name w:val="heading 4"/>
    <w:basedOn w:val="Heading3"/>
    <w:next w:val="Normal"/>
    <w:link w:val="Heading4Char"/>
    <w:qFormat/>
    <w:rsid w:val="00A072B8"/>
    <w:pPr>
      <w:tabs>
        <w:tab w:val="clear" w:pos="720"/>
        <w:tab w:val="num" w:pos="864"/>
      </w:tabs>
      <w:ind w:left="864" w:hanging="864"/>
      <w:outlineLvl w:val="3"/>
    </w:pPr>
  </w:style>
  <w:style w:type="paragraph" w:styleId="Heading5">
    <w:name w:val="heading 5"/>
    <w:basedOn w:val="Heading3"/>
    <w:next w:val="Normal"/>
    <w:link w:val="Heading5Char"/>
    <w:qFormat/>
    <w:rsid w:val="00A072B8"/>
    <w:pPr>
      <w:tabs>
        <w:tab w:val="clear" w:pos="720"/>
        <w:tab w:val="num" w:pos="1008"/>
      </w:tabs>
      <w:ind w:left="1008" w:hanging="1008"/>
      <w:outlineLvl w:val="4"/>
    </w:pPr>
  </w:style>
  <w:style w:type="paragraph" w:styleId="Heading6">
    <w:name w:val="heading 6"/>
    <w:basedOn w:val="Heading3"/>
    <w:link w:val="Heading6Char"/>
    <w:qFormat/>
    <w:rsid w:val="00A072B8"/>
    <w:pPr>
      <w:tabs>
        <w:tab w:val="clear" w:pos="720"/>
        <w:tab w:val="num" w:pos="1152"/>
      </w:tabs>
      <w:ind w:left="1152" w:hanging="1152"/>
      <w:outlineLvl w:val="5"/>
    </w:pPr>
    <w:rPr>
      <w:b w:val="0"/>
    </w:rPr>
  </w:style>
  <w:style w:type="paragraph" w:styleId="Heading7">
    <w:name w:val="heading 7"/>
    <w:basedOn w:val="Normal"/>
    <w:next w:val="Normal"/>
    <w:link w:val="Heading7Char"/>
    <w:qFormat/>
    <w:rsid w:val="00A072B8"/>
    <w:pPr>
      <w:keepNext/>
      <w:tabs>
        <w:tab w:val="num" w:pos="1296"/>
      </w:tabs>
      <w:ind w:left="1296" w:hanging="1296"/>
      <w:outlineLvl w:val="6"/>
    </w:pPr>
    <w:rPr>
      <w:rFonts w:ascii="Times New Roman" w:eastAsiaTheme="minorHAnsi" w:hAnsi="Times New Roman"/>
      <w:b/>
      <w:sz w:val="24"/>
      <w:lang w:eastAsia="en-US"/>
    </w:rPr>
  </w:style>
  <w:style w:type="paragraph" w:styleId="Heading8">
    <w:name w:val="heading 8"/>
    <w:basedOn w:val="Normal"/>
    <w:next w:val="Normal"/>
    <w:link w:val="Heading8Char"/>
    <w:qFormat/>
    <w:rsid w:val="00A072B8"/>
    <w:pPr>
      <w:keepNext/>
      <w:tabs>
        <w:tab w:val="num" w:pos="1440"/>
      </w:tabs>
      <w:ind w:left="1440" w:hanging="1440"/>
      <w:outlineLvl w:val="7"/>
    </w:pPr>
    <w:rPr>
      <w:rFonts w:ascii="Times New Roman" w:eastAsiaTheme="minorHAnsi" w:hAnsi="Times New Roman"/>
      <w:b/>
      <w:sz w:val="28"/>
      <w:lang w:eastAsia="en-US"/>
    </w:rPr>
  </w:style>
  <w:style w:type="paragraph" w:styleId="Heading9">
    <w:name w:val="heading 9"/>
    <w:basedOn w:val="Normal"/>
    <w:next w:val="Normal"/>
    <w:link w:val="Heading9Char"/>
    <w:qFormat/>
    <w:rsid w:val="00A072B8"/>
    <w:pPr>
      <w:keepNext/>
      <w:tabs>
        <w:tab w:val="num" w:pos="1584"/>
      </w:tabs>
      <w:ind w:left="1584" w:hanging="1584"/>
      <w:outlineLvl w:val="8"/>
    </w:pPr>
    <w:rPr>
      <w:rFonts w:ascii="Times New Roman" w:eastAsiaTheme="minorHAnsi" w:hAnsi="Times New Roman"/>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A072B8"/>
    <w:rPr>
      <w:rFonts w:ascii="Calibri" w:eastAsia="Calibri" w:hAnsi="Calibri" w:cs="Times New Roman"/>
      <w:sz w:val="20"/>
      <w:szCs w:val="20"/>
      <w:lang w:eastAsia="en-US"/>
    </w:rPr>
  </w:style>
  <w:style w:type="character" w:customStyle="1" w:styleId="CommentTextChar">
    <w:name w:val="Comment Text Char"/>
    <w:basedOn w:val="DefaultParagraphFont"/>
    <w:link w:val="CommentText"/>
    <w:semiHidden/>
    <w:rsid w:val="00A072B8"/>
    <w:rPr>
      <w:rFonts w:ascii="Calibri" w:eastAsia="Calibri" w:hAnsi="Calibri" w:cs="Times New Roman"/>
      <w:sz w:val="20"/>
      <w:szCs w:val="20"/>
    </w:rPr>
  </w:style>
  <w:style w:type="character" w:styleId="CommentReference">
    <w:name w:val="annotation reference"/>
    <w:basedOn w:val="DefaultParagraphFont"/>
    <w:semiHidden/>
    <w:unhideWhenUsed/>
    <w:rsid w:val="00A072B8"/>
    <w:rPr>
      <w:sz w:val="16"/>
      <w:szCs w:val="16"/>
    </w:rPr>
  </w:style>
  <w:style w:type="table" w:styleId="MediumGrid2-Accent6">
    <w:name w:val="Medium Grid 2 Accent 6"/>
    <w:basedOn w:val="TableNormal"/>
    <w:uiPriority w:val="68"/>
    <w:rsid w:val="00A072B8"/>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A07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2B8"/>
    <w:rPr>
      <w:rFonts w:ascii="Tahoma" w:eastAsiaTheme="minorEastAsia" w:hAnsi="Tahoma" w:cs="Tahoma"/>
      <w:sz w:val="16"/>
      <w:szCs w:val="16"/>
      <w:lang w:eastAsia="tr-TR"/>
    </w:rPr>
  </w:style>
  <w:style w:type="paragraph" w:styleId="CommentSubject">
    <w:name w:val="annotation subject"/>
    <w:basedOn w:val="CommentText"/>
    <w:next w:val="CommentText"/>
    <w:link w:val="CommentSubjectChar"/>
    <w:uiPriority w:val="99"/>
    <w:semiHidden/>
    <w:unhideWhenUsed/>
    <w:rsid w:val="00A072B8"/>
    <w:pPr>
      <w:spacing w:line="240" w:lineRule="auto"/>
    </w:pPr>
    <w:rPr>
      <w:rFonts w:asciiTheme="minorHAnsi" w:eastAsiaTheme="minorEastAsia" w:hAnsiTheme="minorHAnsi" w:cstheme="minorBidi"/>
      <w:b/>
      <w:bCs/>
      <w:lang w:eastAsia="tr-TR"/>
    </w:rPr>
  </w:style>
  <w:style w:type="character" w:customStyle="1" w:styleId="CommentSubjectChar">
    <w:name w:val="Comment Subject Char"/>
    <w:basedOn w:val="CommentTextChar"/>
    <w:link w:val="CommentSubject"/>
    <w:uiPriority w:val="99"/>
    <w:semiHidden/>
    <w:rsid w:val="00A072B8"/>
    <w:rPr>
      <w:rFonts w:ascii="Calibri" w:eastAsiaTheme="minorEastAsia" w:hAnsi="Calibri" w:cs="Times New Roman"/>
      <w:b/>
      <w:bCs/>
      <w:sz w:val="20"/>
      <w:szCs w:val="20"/>
      <w:lang w:eastAsia="tr-TR"/>
    </w:rPr>
  </w:style>
  <w:style w:type="paragraph" w:styleId="Header">
    <w:name w:val="header"/>
    <w:basedOn w:val="Normal"/>
    <w:link w:val="HeaderChar"/>
    <w:uiPriority w:val="99"/>
    <w:unhideWhenUsed/>
    <w:rsid w:val="00A072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72B8"/>
    <w:rPr>
      <w:rFonts w:eastAsiaTheme="minorEastAsia"/>
      <w:lang w:eastAsia="tr-TR"/>
    </w:rPr>
  </w:style>
  <w:style w:type="paragraph" w:styleId="Footer">
    <w:name w:val="footer"/>
    <w:basedOn w:val="Normal"/>
    <w:link w:val="FooterChar"/>
    <w:uiPriority w:val="99"/>
    <w:unhideWhenUsed/>
    <w:rsid w:val="00A072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72B8"/>
    <w:rPr>
      <w:rFonts w:eastAsiaTheme="minorEastAsia"/>
      <w:lang w:eastAsia="tr-TR"/>
    </w:rPr>
  </w:style>
  <w:style w:type="character" w:customStyle="1" w:styleId="Heading1Char">
    <w:name w:val="Heading 1 Char"/>
    <w:basedOn w:val="DefaultParagraphFont"/>
    <w:link w:val="Heading1"/>
    <w:rsid w:val="00A072B8"/>
    <w:rPr>
      <w:rFonts w:ascii="Tahoma" w:eastAsia="Times New Roman" w:hAnsi="Tahoma" w:cs="Arial"/>
      <w:b/>
      <w:bCs/>
      <w:color w:val="000099"/>
      <w:kern w:val="32"/>
      <w:sz w:val="18"/>
      <w:szCs w:val="32"/>
      <w:lang w:eastAsia="tr-TR"/>
    </w:rPr>
  </w:style>
  <w:style w:type="character" w:customStyle="1" w:styleId="Heading2Char">
    <w:name w:val="Heading 2 Char"/>
    <w:basedOn w:val="DefaultParagraphFont"/>
    <w:link w:val="Heading2"/>
    <w:uiPriority w:val="9"/>
    <w:rsid w:val="00A072B8"/>
    <w:rPr>
      <w:rFonts w:ascii="Verdana" w:hAnsi="Verdana" w:cs="Arial"/>
      <w:b/>
      <w:bCs/>
      <w:kern w:val="32"/>
      <w:sz w:val="20"/>
      <w:szCs w:val="32"/>
      <w:lang w:eastAsia="tr-TR"/>
    </w:rPr>
  </w:style>
  <w:style w:type="character" w:customStyle="1" w:styleId="Heading3Char">
    <w:name w:val="Heading 3 Char"/>
    <w:basedOn w:val="DefaultParagraphFont"/>
    <w:link w:val="Heading3"/>
    <w:uiPriority w:val="9"/>
    <w:rsid w:val="00A072B8"/>
    <w:rPr>
      <w:rFonts w:ascii="Verdana" w:hAnsi="Verdana" w:cs="Arial"/>
      <w:b/>
      <w:bCs/>
      <w:kern w:val="32"/>
      <w:sz w:val="20"/>
      <w:szCs w:val="32"/>
      <w:lang w:eastAsia="tr-TR"/>
    </w:rPr>
  </w:style>
  <w:style w:type="character" w:customStyle="1" w:styleId="Heading4Char">
    <w:name w:val="Heading 4 Char"/>
    <w:basedOn w:val="DefaultParagraphFont"/>
    <w:link w:val="Heading4"/>
    <w:rsid w:val="00A072B8"/>
    <w:rPr>
      <w:rFonts w:ascii="Verdana" w:hAnsi="Verdana" w:cs="Arial"/>
      <w:b/>
      <w:bCs/>
      <w:kern w:val="32"/>
      <w:sz w:val="20"/>
      <w:szCs w:val="32"/>
      <w:lang w:eastAsia="tr-TR"/>
    </w:rPr>
  </w:style>
  <w:style w:type="character" w:customStyle="1" w:styleId="Heading5Char">
    <w:name w:val="Heading 5 Char"/>
    <w:basedOn w:val="DefaultParagraphFont"/>
    <w:link w:val="Heading5"/>
    <w:rsid w:val="00A072B8"/>
    <w:rPr>
      <w:rFonts w:ascii="Verdana" w:hAnsi="Verdana" w:cs="Arial"/>
      <w:b/>
      <w:bCs/>
      <w:kern w:val="32"/>
      <w:sz w:val="20"/>
      <w:szCs w:val="32"/>
      <w:lang w:eastAsia="tr-TR"/>
    </w:rPr>
  </w:style>
  <w:style w:type="character" w:customStyle="1" w:styleId="Heading6Char">
    <w:name w:val="Heading 6 Char"/>
    <w:basedOn w:val="DefaultParagraphFont"/>
    <w:link w:val="Heading6"/>
    <w:rsid w:val="00A072B8"/>
    <w:rPr>
      <w:rFonts w:ascii="Verdana" w:hAnsi="Verdana" w:cs="Arial"/>
      <w:bCs/>
      <w:kern w:val="32"/>
      <w:sz w:val="20"/>
      <w:szCs w:val="32"/>
      <w:lang w:eastAsia="tr-TR"/>
    </w:rPr>
  </w:style>
  <w:style w:type="character" w:customStyle="1" w:styleId="Heading7Char">
    <w:name w:val="Heading 7 Char"/>
    <w:basedOn w:val="DefaultParagraphFont"/>
    <w:link w:val="Heading7"/>
    <w:rsid w:val="00A072B8"/>
    <w:rPr>
      <w:rFonts w:ascii="Times New Roman" w:hAnsi="Times New Roman"/>
      <w:b/>
      <w:sz w:val="24"/>
    </w:rPr>
  </w:style>
  <w:style w:type="character" w:customStyle="1" w:styleId="Heading8Char">
    <w:name w:val="Heading 8 Char"/>
    <w:basedOn w:val="DefaultParagraphFont"/>
    <w:link w:val="Heading8"/>
    <w:rsid w:val="00A072B8"/>
    <w:rPr>
      <w:rFonts w:ascii="Times New Roman" w:hAnsi="Times New Roman"/>
      <w:b/>
      <w:sz w:val="28"/>
    </w:rPr>
  </w:style>
  <w:style w:type="character" w:customStyle="1" w:styleId="Heading9Char">
    <w:name w:val="Heading 9 Char"/>
    <w:basedOn w:val="DefaultParagraphFont"/>
    <w:link w:val="Heading9"/>
    <w:rsid w:val="00A072B8"/>
    <w:rPr>
      <w:rFonts w:ascii="Times New Roman" w:hAnsi="Times New Roman"/>
      <w:b/>
      <w:sz w:val="28"/>
      <w:u w:val="single"/>
    </w:rPr>
  </w:style>
  <w:style w:type="table" w:styleId="MediumShading2-Accent2">
    <w:name w:val="Medium Shading 2 Accent 2"/>
    <w:basedOn w:val="TableNormal"/>
    <w:uiPriority w:val="64"/>
    <w:rsid w:val="00F20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F20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dTable1Light">
    <w:name w:val="Grid Table 1 Light"/>
    <w:basedOn w:val="TableNormal"/>
    <w:uiPriority w:val="46"/>
    <w:rsid w:val="00AF2B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F2B29"/>
    <w:rPr>
      <w:color w:val="0000FF" w:themeColor="hyperlink"/>
      <w:u w:val="single"/>
    </w:rPr>
  </w:style>
  <w:style w:type="paragraph" w:styleId="FootnoteText">
    <w:name w:val="footnote text"/>
    <w:basedOn w:val="Normal"/>
    <w:link w:val="FootnoteTextChar"/>
    <w:uiPriority w:val="99"/>
    <w:semiHidden/>
    <w:unhideWhenUsed/>
    <w:rsid w:val="00AF2B2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AF2B29"/>
    <w:rPr>
      <w:sz w:val="20"/>
      <w:szCs w:val="20"/>
    </w:rPr>
  </w:style>
  <w:style w:type="character" w:styleId="FootnoteReference">
    <w:name w:val="footnote reference"/>
    <w:basedOn w:val="DefaultParagraphFont"/>
    <w:uiPriority w:val="99"/>
    <w:unhideWhenUsed/>
    <w:rsid w:val="00AF2B29"/>
    <w:rPr>
      <w:vertAlign w:val="superscript"/>
    </w:rPr>
  </w:style>
  <w:style w:type="paragraph" w:styleId="Caption">
    <w:name w:val="caption"/>
    <w:basedOn w:val="Normal"/>
    <w:next w:val="Normal"/>
    <w:uiPriority w:val="35"/>
    <w:unhideWhenUsed/>
    <w:qFormat/>
    <w:rsid w:val="00AF2B29"/>
    <w:pPr>
      <w:spacing w:line="240" w:lineRule="auto"/>
    </w:pPr>
    <w:rPr>
      <w:rFonts w:eastAsiaTheme="minorHAnsi"/>
      <w:i/>
      <w:iCs/>
      <w:color w:val="1F497D" w:themeColor="text2"/>
      <w:sz w:val="18"/>
      <w:szCs w:val="18"/>
      <w:lang w:eastAsia="en-US"/>
    </w:rPr>
  </w:style>
  <w:style w:type="paragraph" w:customStyle="1" w:styleId="tepeheaderbalk">
    <w:name w:val="tepe (header) başlık"/>
    <w:basedOn w:val="Normal"/>
    <w:link w:val="tepeheaderbalkChar"/>
    <w:qFormat/>
    <w:rsid w:val="001D7E7A"/>
    <w:pPr>
      <w:spacing w:after="160"/>
    </w:pPr>
    <w:rPr>
      <w:rFonts w:eastAsiaTheme="minorHAnsi"/>
      <w:b/>
      <w:color w:val="FFFFFF" w:themeColor="background1"/>
      <w:sz w:val="26"/>
      <w:szCs w:val="26"/>
      <w:lang w:eastAsia="en-US"/>
    </w:rPr>
  </w:style>
  <w:style w:type="character" w:customStyle="1" w:styleId="tepeheaderbalkChar">
    <w:name w:val="tepe (header) başlık Char"/>
    <w:basedOn w:val="DefaultParagraphFont"/>
    <w:link w:val="tepeheaderbalk"/>
    <w:rsid w:val="001D7E7A"/>
    <w:rPr>
      <w:b/>
      <w:color w:val="FFFFFF" w:themeColor="background1"/>
      <w:sz w:val="26"/>
      <w:szCs w:val="26"/>
    </w:rPr>
  </w:style>
  <w:style w:type="table" w:styleId="GridTable4-Accent2">
    <w:name w:val="Grid Table 4 Accent 2"/>
    <w:aliases w:val="KAMU SM"/>
    <w:basedOn w:val="TableNormal"/>
    <w:uiPriority w:val="49"/>
    <w:rsid w:val="001D7E7A"/>
    <w:pPr>
      <w:spacing w:after="0" w:line="240" w:lineRule="auto"/>
    </w:pPr>
    <w:tblPr>
      <w:tblStyleRowBandSize w:val="1"/>
      <w:tblStyleColBandSize w:val="1"/>
      <w:tblBorders>
        <w:top w:val="single" w:sz="4" w:space="0" w:color="619CB7"/>
        <w:left w:val="single" w:sz="4" w:space="0" w:color="619CB7"/>
        <w:bottom w:val="single" w:sz="4" w:space="0" w:color="619CB7"/>
        <w:right w:val="single" w:sz="4" w:space="0" w:color="619CB7"/>
        <w:insideH w:val="single" w:sz="4" w:space="0" w:color="619CB7"/>
        <w:insideV w:val="single" w:sz="4" w:space="0" w:color="619CB7"/>
      </w:tblBorders>
      <w:tblCellMar>
        <w:top w:w="113" w:type="dxa"/>
        <w:bottom w:w="113" w:type="dxa"/>
      </w:tblCellMar>
    </w:tblPr>
    <w:tcPr>
      <w:vAlign w:val="center"/>
    </w:tcPr>
    <w:tblStylePr w:type="firstRow">
      <w:pPr>
        <w:jc w:val="center"/>
      </w:pPr>
      <w:rPr>
        <w:b/>
        <w:bCs/>
        <w:color w:val="FFFFFF" w:themeColor="background1"/>
      </w:rPr>
      <w:tblPr/>
      <w:tcPr>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nil"/>
          <w:insideV w:val="single" w:sz="4" w:space="0" w:color="B8CCE4" w:themeColor="accent1" w:themeTint="66"/>
        </w:tcBorders>
        <w:shd w:val="clear" w:color="auto" w:fill="619CB7"/>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C3D9E3"/>
      </w:tcPr>
    </w:tblStylePr>
    <w:tblStylePr w:type="band2Horz">
      <w:tblPr/>
      <w:tcPr>
        <w:shd w:val="clear" w:color="auto" w:fill="FFFFFF" w:themeFill="background1"/>
      </w:tcPr>
    </w:tblStylePr>
  </w:style>
  <w:style w:type="paragraph" w:customStyle="1" w:styleId="footer1">
    <w:name w:val="footer1"/>
    <w:basedOn w:val="Normal"/>
    <w:link w:val="footer1Char"/>
    <w:qFormat/>
    <w:rsid w:val="001D7E7A"/>
    <w:pPr>
      <w:spacing w:after="0" w:line="240" w:lineRule="auto"/>
    </w:pPr>
    <w:rPr>
      <w:rFonts w:asciiTheme="majorHAnsi" w:eastAsiaTheme="minorHAnsi" w:hAnsiTheme="majorHAnsi"/>
      <w:bCs/>
      <w:color w:val="000000" w:themeColor="text1"/>
      <w:sz w:val="20"/>
      <w:szCs w:val="20"/>
      <w:lang w:eastAsia="en-US"/>
    </w:rPr>
  </w:style>
  <w:style w:type="paragraph" w:customStyle="1" w:styleId="footer2alt">
    <w:name w:val="footer2_alt"/>
    <w:basedOn w:val="Normal"/>
    <w:link w:val="footer2altChar"/>
    <w:qFormat/>
    <w:rsid w:val="001D7E7A"/>
    <w:pPr>
      <w:spacing w:after="0" w:line="240" w:lineRule="auto"/>
      <w:jc w:val="both"/>
    </w:pPr>
    <w:rPr>
      <w:rFonts w:asciiTheme="majorHAnsi" w:eastAsiaTheme="minorHAnsi" w:hAnsiTheme="majorHAnsi"/>
      <w:bCs/>
      <w:color w:val="000000" w:themeColor="text1"/>
      <w:sz w:val="17"/>
      <w:szCs w:val="17"/>
      <w:lang w:eastAsia="en-US"/>
    </w:rPr>
  </w:style>
  <w:style w:type="character" w:customStyle="1" w:styleId="footer1Char">
    <w:name w:val="footer1 Char"/>
    <w:basedOn w:val="DefaultParagraphFont"/>
    <w:link w:val="footer1"/>
    <w:rsid w:val="001D7E7A"/>
    <w:rPr>
      <w:rFonts w:asciiTheme="majorHAnsi" w:hAnsiTheme="majorHAnsi"/>
      <w:bCs/>
      <w:color w:val="000000" w:themeColor="text1"/>
      <w:sz w:val="20"/>
      <w:szCs w:val="20"/>
    </w:rPr>
  </w:style>
  <w:style w:type="character" w:customStyle="1" w:styleId="footer2altChar">
    <w:name w:val="footer2_alt Char"/>
    <w:basedOn w:val="DefaultParagraphFont"/>
    <w:link w:val="footer2alt"/>
    <w:rsid w:val="001D7E7A"/>
    <w:rPr>
      <w:rFonts w:asciiTheme="majorHAnsi" w:hAnsiTheme="majorHAnsi"/>
      <w:bCs/>
      <w:color w:val="000000" w:themeColor="text1"/>
      <w:sz w:val="17"/>
      <w:szCs w:val="17"/>
    </w:rPr>
  </w:style>
  <w:style w:type="character" w:customStyle="1" w:styleId="zmsearchresult">
    <w:name w:val="zmsearchresult"/>
    <w:basedOn w:val="DefaultParagraphFont"/>
    <w:rsid w:val="00884150"/>
  </w:style>
  <w:style w:type="paragraph" w:styleId="ListParagraph">
    <w:name w:val="List Paragraph"/>
    <w:basedOn w:val="Normal"/>
    <w:uiPriority w:val="34"/>
    <w:qFormat/>
    <w:rsid w:val="00884150"/>
    <w:pPr>
      <w:ind w:left="720"/>
      <w:contextualSpacing/>
    </w:pPr>
  </w:style>
  <w:style w:type="table" w:styleId="PlainTable1">
    <w:name w:val="Plain Table 1"/>
    <w:basedOn w:val="TableNormal"/>
    <w:uiPriority w:val="41"/>
    <w:rsid w:val="00B921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04764">
      <w:bodyDiv w:val="1"/>
      <w:marLeft w:val="0"/>
      <w:marRight w:val="0"/>
      <w:marTop w:val="0"/>
      <w:marBottom w:val="0"/>
      <w:divBdr>
        <w:top w:val="none" w:sz="0" w:space="0" w:color="auto"/>
        <w:left w:val="none" w:sz="0" w:space="0" w:color="auto"/>
        <w:bottom w:val="none" w:sz="0" w:space="0" w:color="auto"/>
        <w:right w:val="none" w:sz="0" w:space="0" w:color="auto"/>
      </w:divBdr>
      <w:divsChild>
        <w:div w:id="427435394">
          <w:marLeft w:val="0"/>
          <w:marRight w:val="0"/>
          <w:marTop w:val="0"/>
          <w:marBottom w:val="0"/>
          <w:divBdr>
            <w:top w:val="none" w:sz="0" w:space="0" w:color="auto"/>
            <w:left w:val="none" w:sz="0" w:space="0" w:color="auto"/>
            <w:bottom w:val="none" w:sz="0" w:space="0" w:color="auto"/>
            <w:right w:val="none" w:sz="0" w:space="0" w:color="auto"/>
          </w:divBdr>
          <w:divsChild>
            <w:div w:id="2024015786">
              <w:marLeft w:val="0"/>
              <w:marRight w:val="0"/>
              <w:marTop w:val="0"/>
              <w:marBottom w:val="0"/>
              <w:divBdr>
                <w:top w:val="none" w:sz="0" w:space="0" w:color="auto"/>
                <w:left w:val="none" w:sz="0" w:space="0" w:color="auto"/>
                <w:bottom w:val="none" w:sz="0" w:space="0" w:color="auto"/>
                <w:right w:val="none" w:sz="0" w:space="0" w:color="auto"/>
              </w:divBdr>
              <w:divsChild>
                <w:div w:id="1696888235">
                  <w:marLeft w:val="0"/>
                  <w:marRight w:val="0"/>
                  <w:marTop w:val="0"/>
                  <w:marBottom w:val="0"/>
                  <w:divBdr>
                    <w:top w:val="none" w:sz="0" w:space="0" w:color="auto"/>
                    <w:left w:val="none" w:sz="0" w:space="0" w:color="auto"/>
                    <w:bottom w:val="none" w:sz="0" w:space="0" w:color="auto"/>
                    <w:right w:val="none" w:sz="0" w:space="0" w:color="auto"/>
                  </w:divBdr>
                </w:div>
                <w:div w:id="15642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5167">
          <w:marLeft w:val="0"/>
          <w:marRight w:val="0"/>
          <w:marTop w:val="0"/>
          <w:marBottom w:val="0"/>
          <w:divBdr>
            <w:top w:val="none" w:sz="0" w:space="0" w:color="auto"/>
            <w:left w:val="none" w:sz="0" w:space="0" w:color="auto"/>
            <w:bottom w:val="none" w:sz="0" w:space="0" w:color="auto"/>
            <w:right w:val="none" w:sz="0" w:space="0" w:color="auto"/>
          </w:divBdr>
          <w:divsChild>
            <w:div w:id="70936179">
              <w:marLeft w:val="0"/>
              <w:marRight w:val="0"/>
              <w:marTop w:val="0"/>
              <w:marBottom w:val="0"/>
              <w:divBdr>
                <w:top w:val="none" w:sz="0" w:space="0" w:color="auto"/>
                <w:left w:val="none" w:sz="0" w:space="0" w:color="auto"/>
                <w:bottom w:val="none" w:sz="0" w:space="0" w:color="auto"/>
                <w:right w:val="none" w:sz="0" w:space="0" w:color="auto"/>
              </w:divBdr>
            </w:div>
            <w:div w:id="1782148096">
              <w:marLeft w:val="0"/>
              <w:marRight w:val="0"/>
              <w:marTop w:val="0"/>
              <w:marBottom w:val="0"/>
              <w:divBdr>
                <w:top w:val="none" w:sz="0" w:space="0" w:color="auto"/>
                <w:left w:val="none" w:sz="0" w:space="0" w:color="auto"/>
                <w:bottom w:val="none" w:sz="0" w:space="0" w:color="auto"/>
                <w:right w:val="none" w:sz="0" w:space="0" w:color="auto"/>
              </w:divBdr>
            </w:div>
            <w:div w:id="1423797067">
              <w:marLeft w:val="0"/>
              <w:marRight w:val="0"/>
              <w:marTop w:val="0"/>
              <w:marBottom w:val="0"/>
              <w:divBdr>
                <w:top w:val="none" w:sz="0" w:space="0" w:color="auto"/>
                <w:left w:val="none" w:sz="0" w:space="0" w:color="auto"/>
                <w:bottom w:val="none" w:sz="0" w:space="0" w:color="auto"/>
                <w:right w:val="none" w:sz="0" w:space="0" w:color="auto"/>
              </w:divBdr>
            </w:div>
            <w:div w:id="8330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stzdrsa4096.kamusm.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estzdec384.kamusm.gov.tr" TargetMode="External"/><Relationship Id="rId4" Type="http://schemas.openxmlformats.org/officeDocument/2006/relationships/settings" Target="settings.xml"/><Relationship Id="rId9" Type="http://schemas.openxmlformats.org/officeDocument/2006/relationships/hyperlink" Target="https://yazilim.kamusm.gov.tr/?q=tr/node/14/sur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CF29-55E3-4033-B3DA-8F109CFD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DOĞAN</dc:creator>
  <cp:lastModifiedBy>meltems</cp:lastModifiedBy>
  <cp:revision>23</cp:revision>
  <dcterms:created xsi:type="dcterms:W3CDTF">2019-05-21T08:35:00Z</dcterms:created>
  <dcterms:modified xsi:type="dcterms:W3CDTF">2019-05-27T07:50:00Z</dcterms:modified>
</cp:coreProperties>
</file>